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F0CC9" w14:textId="35E99A40" w:rsidR="00A253CA" w:rsidRPr="00D37DC6" w:rsidRDefault="00D37DC6" w:rsidP="00A253CA">
      <w:pPr>
        <w:spacing w:line="400" w:lineRule="exact"/>
        <w:jc w:val="both"/>
        <w:rPr>
          <w:rFonts w:ascii="Times New Roman" w:hAnsi="Times New Roman" w:cs="Times New Roman"/>
          <w:b/>
          <w:sz w:val="28"/>
          <w:szCs w:val="32"/>
          <w:lang w:val="en-GB"/>
        </w:rPr>
      </w:pPr>
      <w:r w:rsidRPr="00D37DC6">
        <w:rPr>
          <w:rFonts w:ascii="Times New Roman" w:hAnsi="Times New Roman" w:cs="Times New Roman" w:hint="eastAsia"/>
          <w:b/>
          <w:sz w:val="28"/>
          <w:szCs w:val="32"/>
          <w:lang w:val="en-GB"/>
        </w:rPr>
        <w:t>〇</w:t>
      </w:r>
      <w:r w:rsidRPr="00D37DC6">
        <w:rPr>
          <w:rFonts w:ascii="Times New Roman" w:hAnsi="Times New Roman" w:cs="Times New Roman" w:hint="eastAsia"/>
          <w:b/>
          <w:sz w:val="28"/>
          <w:szCs w:val="32"/>
          <w:lang w:val="en-GB"/>
        </w:rPr>
        <w:t xml:space="preserve"> </w:t>
      </w:r>
      <w:r w:rsidRPr="00D37DC6">
        <w:rPr>
          <w:rFonts w:ascii="Times New Roman" w:hAnsi="Times New Roman" w:cs="Times New Roman" w:hint="eastAsia"/>
          <w:b/>
          <w:sz w:val="28"/>
          <w:szCs w:val="32"/>
          <w:lang w:val="en-GB"/>
        </w:rPr>
        <w:t>例題</w:t>
      </w:r>
      <w:r>
        <w:rPr>
          <w:rFonts w:ascii="Times New Roman" w:hAnsi="Times New Roman" w:cs="Times New Roman" w:hint="eastAsia"/>
          <w:b/>
          <w:sz w:val="28"/>
          <w:szCs w:val="32"/>
          <w:lang w:val="en-GB"/>
        </w:rPr>
        <w:t>①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37DC6" w14:paraId="1C98C3F2" w14:textId="77777777" w:rsidTr="00D37DC6">
        <w:tc>
          <w:tcPr>
            <w:tcW w:w="10194" w:type="dxa"/>
          </w:tcPr>
          <w:p w14:paraId="28FD6C4A" w14:textId="77777777" w:rsidR="00D37DC6" w:rsidRPr="00A253CA" w:rsidRDefault="00D37DC6" w:rsidP="00D37DC6">
            <w:pPr>
              <w:spacing w:line="4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A253CA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The graph below shows population changes in several countries from 1990 to 2060 in millions. </w:t>
            </w:r>
          </w:p>
          <w:p w14:paraId="1D302A8E" w14:textId="77777777" w:rsidR="00D37DC6" w:rsidRPr="00A253CA" w:rsidRDefault="00D37DC6" w:rsidP="00D37DC6">
            <w:pPr>
              <w:spacing w:line="40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</w:p>
          <w:p w14:paraId="795A69C6" w14:textId="56930948" w:rsidR="00D37DC6" w:rsidRPr="00D37DC6" w:rsidRDefault="00D37DC6" w:rsidP="00D37DC6">
            <w:pPr>
              <w:spacing w:line="400" w:lineRule="exact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GB"/>
              </w:rPr>
            </w:pPr>
            <w:r w:rsidRPr="00A253CA">
              <w:rPr>
                <w:rFonts w:ascii="Times New Roman" w:hAnsi="Times New Roman" w:cs="Times New Roman"/>
                <w:color w:val="1C1E21"/>
                <w:sz w:val="28"/>
                <w:szCs w:val="28"/>
              </w:rPr>
              <w:t>Summarize the information by selecting and reporting the main features, and make comparisons where relevant.</w:t>
            </w:r>
          </w:p>
        </w:tc>
      </w:tr>
    </w:tbl>
    <w:p w14:paraId="16700D1B" w14:textId="77777777" w:rsidR="00D37DC6" w:rsidRPr="00A253CA" w:rsidRDefault="00D37DC6" w:rsidP="00A253CA">
      <w:pPr>
        <w:spacing w:line="400" w:lineRule="exact"/>
        <w:jc w:val="both"/>
        <w:rPr>
          <w:rFonts w:ascii="Times New Roman" w:hAnsi="Times New Roman" w:cs="Times New Roman"/>
          <w:b/>
          <w:sz w:val="24"/>
          <w:szCs w:val="28"/>
          <w:lang w:val="en-GB"/>
        </w:rPr>
      </w:pPr>
    </w:p>
    <w:p w14:paraId="5E9BCDEC" w14:textId="77777777" w:rsidR="00A253CA" w:rsidRPr="00A253CA" w:rsidRDefault="00A253CA" w:rsidP="00A253CA">
      <w:pPr>
        <w:spacing w:line="300" w:lineRule="exact"/>
        <w:jc w:val="both"/>
        <w:rPr>
          <w:rFonts w:ascii="Times New Roman" w:hAnsi="Times New Roman" w:cs="Times New Roman"/>
          <w:sz w:val="24"/>
          <w:szCs w:val="28"/>
          <w:lang w:val="en-GB"/>
        </w:rPr>
      </w:pPr>
      <w:r w:rsidRPr="00A253CA">
        <w:rPr>
          <w:rFonts w:ascii="Times New Roman" w:hAnsi="Times New Roman" w:cs="Times New Roman"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 wp14:anchorId="39894067" wp14:editId="03C735AF">
            <wp:simplePos x="0" y="0"/>
            <wp:positionH relativeFrom="margin">
              <wp:posOffset>35740</wp:posOffset>
            </wp:positionH>
            <wp:positionV relativeFrom="paragraph">
              <wp:posOffset>52991</wp:posOffset>
            </wp:positionV>
            <wp:extent cx="6305550" cy="4128014"/>
            <wp:effectExtent l="0" t="0" r="0" b="6350"/>
            <wp:wrapNone/>
            <wp:docPr id="10" name="グラフ 10">
              <a:extLst xmlns:a="http://schemas.openxmlformats.org/drawingml/2006/main">
                <a:ext uri="{FF2B5EF4-FFF2-40B4-BE49-F238E27FC236}">
                  <a16:creationId xmlns:a16="http://schemas.microsoft.com/office/drawing/2014/main" id="{3CB9D4CE-2F14-443C-973F-226417DCAC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3CA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</w:p>
    <w:p w14:paraId="1A37B765" w14:textId="77777777" w:rsidR="00A253CA" w:rsidRPr="00A253CA" w:rsidRDefault="00A253CA" w:rsidP="00A253CA">
      <w:pPr>
        <w:spacing w:line="300" w:lineRule="exact"/>
        <w:jc w:val="both"/>
        <w:rPr>
          <w:rFonts w:ascii="Times New Roman" w:hAnsi="Times New Roman" w:cs="Times New Roman"/>
          <w:sz w:val="24"/>
          <w:szCs w:val="28"/>
          <w:lang w:val="en-GB"/>
        </w:rPr>
      </w:pPr>
    </w:p>
    <w:p w14:paraId="66835D4E" w14:textId="77777777" w:rsidR="00A253CA" w:rsidRPr="00A253CA" w:rsidRDefault="00A253CA" w:rsidP="00A253CA">
      <w:pPr>
        <w:spacing w:line="300" w:lineRule="exact"/>
        <w:jc w:val="both"/>
        <w:rPr>
          <w:rFonts w:ascii="Times New Roman" w:hAnsi="Times New Roman" w:cs="Times New Roman"/>
          <w:sz w:val="24"/>
          <w:szCs w:val="28"/>
          <w:lang w:val="en-GB"/>
        </w:rPr>
      </w:pPr>
    </w:p>
    <w:p w14:paraId="589F5B57" w14:textId="77777777" w:rsidR="00A253CA" w:rsidRPr="00A253CA" w:rsidRDefault="00A253CA" w:rsidP="00A253CA">
      <w:pPr>
        <w:spacing w:line="300" w:lineRule="exact"/>
        <w:jc w:val="both"/>
        <w:rPr>
          <w:rFonts w:ascii="Times New Roman" w:hAnsi="Times New Roman" w:cs="Times New Roman"/>
          <w:sz w:val="24"/>
          <w:szCs w:val="28"/>
          <w:lang w:val="en-GB"/>
        </w:rPr>
      </w:pPr>
    </w:p>
    <w:p w14:paraId="748008EC" w14:textId="77777777" w:rsidR="00A253CA" w:rsidRPr="00A253CA" w:rsidRDefault="00A253CA" w:rsidP="00A253CA">
      <w:pPr>
        <w:spacing w:line="300" w:lineRule="exact"/>
        <w:jc w:val="both"/>
        <w:rPr>
          <w:rFonts w:ascii="Times New Roman" w:hAnsi="Times New Roman" w:cs="Times New Roman"/>
          <w:sz w:val="24"/>
          <w:szCs w:val="28"/>
          <w:lang w:val="en-GB"/>
        </w:rPr>
      </w:pPr>
    </w:p>
    <w:p w14:paraId="6EE32A49" w14:textId="77777777" w:rsidR="00A253CA" w:rsidRPr="00A253CA" w:rsidRDefault="00A253CA" w:rsidP="00A253CA">
      <w:pPr>
        <w:spacing w:line="300" w:lineRule="exact"/>
        <w:jc w:val="both"/>
        <w:rPr>
          <w:rFonts w:ascii="Times New Roman" w:hAnsi="Times New Roman" w:cs="Times New Roman"/>
          <w:sz w:val="24"/>
          <w:szCs w:val="28"/>
          <w:lang w:val="en-GB"/>
        </w:rPr>
      </w:pPr>
    </w:p>
    <w:p w14:paraId="1BDA29BC" w14:textId="77777777" w:rsidR="00A253CA" w:rsidRPr="00A253CA" w:rsidRDefault="00A253CA" w:rsidP="00A253CA">
      <w:pPr>
        <w:spacing w:line="300" w:lineRule="exact"/>
        <w:jc w:val="both"/>
        <w:rPr>
          <w:rFonts w:ascii="Times New Roman" w:hAnsi="Times New Roman" w:cs="Times New Roman"/>
          <w:sz w:val="24"/>
          <w:szCs w:val="28"/>
          <w:lang w:val="en-GB"/>
        </w:rPr>
      </w:pPr>
    </w:p>
    <w:p w14:paraId="1B7FC47A" w14:textId="77777777" w:rsidR="00A253CA" w:rsidRPr="00A253CA" w:rsidRDefault="00A253CA" w:rsidP="00A253CA">
      <w:pPr>
        <w:spacing w:line="300" w:lineRule="exact"/>
        <w:jc w:val="both"/>
        <w:rPr>
          <w:rFonts w:ascii="Times New Roman" w:hAnsi="Times New Roman" w:cs="Times New Roman"/>
          <w:sz w:val="24"/>
          <w:szCs w:val="28"/>
          <w:lang w:val="en-GB"/>
        </w:rPr>
      </w:pPr>
    </w:p>
    <w:p w14:paraId="0FA1321F" w14:textId="77777777" w:rsidR="00A253CA" w:rsidRPr="00A253CA" w:rsidRDefault="00A253CA" w:rsidP="00A253CA">
      <w:pPr>
        <w:spacing w:line="300" w:lineRule="exact"/>
        <w:jc w:val="both"/>
        <w:rPr>
          <w:rFonts w:ascii="Times New Roman" w:hAnsi="Times New Roman" w:cs="Times New Roman"/>
          <w:sz w:val="24"/>
          <w:szCs w:val="28"/>
          <w:lang w:val="en-GB"/>
        </w:rPr>
      </w:pPr>
    </w:p>
    <w:p w14:paraId="360C92C6" w14:textId="77777777" w:rsidR="00A253CA" w:rsidRPr="00A253CA" w:rsidRDefault="00A253CA" w:rsidP="00A253CA">
      <w:pPr>
        <w:spacing w:line="300" w:lineRule="exact"/>
        <w:jc w:val="both"/>
        <w:rPr>
          <w:rFonts w:ascii="Times New Roman" w:hAnsi="Times New Roman" w:cs="Times New Roman"/>
          <w:sz w:val="24"/>
          <w:szCs w:val="28"/>
          <w:lang w:val="en-GB"/>
        </w:rPr>
      </w:pPr>
    </w:p>
    <w:p w14:paraId="1B6782A9" w14:textId="77777777" w:rsidR="00A253CA" w:rsidRPr="00A253CA" w:rsidRDefault="00A253CA" w:rsidP="00A253CA">
      <w:pPr>
        <w:spacing w:line="300" w:lineRule="exact"/>
        <w:jc w:val="both"/>
        <w:rPr>
          <w:rFonts w:ascii="Times New Roman" w:hAnsi="Times New Roman" w:cs="Times New Roman"/>
          <w:sz w:val="24"/>
          <w:szCs w:val="28"/>
          <w:lang w:val="en-GB"/>
        </w:rPr>
      </w:pPr>
    </w:p>
    <w:p w14:paraId="6D0C40DE" w14:textId="77777777" w:rsidR="00A253CA" w:rsidRPr="00A253CA" w:rsidRDefault="00A253CA" w:rsidP="00A253CA">
      <w:pPr>
        <w:spacing w:line="300" w:lineRule="exact"/>
        <w:jc w:val="both"/>
        <w:rPr>
          <w:rFonts w:ascii="Times New Roman" w:hAnsi="Times New Roman" w:cs="Times New Roman"/>
          <w:sz w:val="24"/>
          <w:szCs w:val="28"/>
          <w:lang w:val="en-GB"/>
        </w:rPr>
      </w:pPr>
    </w:p>
    <w:p w14:paraId="0A217CB0" w14:textId="77777777" w:rsidR="00A253CA" w:rsidRPr="00A253CA" w:rsidRDefault="00A253CA" w:rsidP="00A253CA">
      <w:pPr>
        <w:spacing w:line="310" w:lineRule="exact"/>
        <w:jc w:val="both"/>
        <w:rPr>
          <w:rFonts w:ascii="Times New Roman" w:hAnsi="Times New Roman" w:cs="Times New Roman"/>
          <w:sz w:val="24"/>
          <w:szCs w:val="28"/>
          <w:lang w:val="en-GB"/>
        </w:rPr>
      </w:pPr>
    </w:p>
    <w:p w14:paraId="41B91F1D" w14:textId="77777777" w:rsidR="00A253CA" w:rsidRPr="00A253CA" w:rsidRDefault="00A253CA" w:rsidP="00A253CA">
      <w:pPr>
        <w:spacing w:line="280" w:lineRule="exact"/>
        <w:ind w:firstLineChars="150" w:firstLine="360"/>
        <w:jc w:val="both"/>
        <w:rPr>
          <w:rFonts w:ascii="Times New Roman" w:hAnsi="Times New Roman" w:cs="Times New Roman"/>
          <w:sz w:val="24"/>
          <w:szCs w:val="28"/>
          <w:lang w:val="en-GB"/>
        </w:rPr>
      </w:pPr>
      <w:r w:rsidRPr="00A253CA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</w:p>
    <w:p w14:paraId="1C5EA3FF" w14:textId="77777777" w:rsidR="00A253CA" w:rsidRPr="00A253CA" w:rsidRDefault="00A253CA" w:rsidP="00A253CA">
      <w:pPr>
        <w:spacing w:line="300" w:lineRule="exact"/>
        <w:ind w:firstLineChars="150" w:firstLine="360"/>
        <w:jc w:val="both"/>
        <w:rPr>
          <w:rFonts w:ascii="Times New Roman" w:hAnsi="Times New Roman" w:cs="Times New Roman"/>
          <w:sz w:val="24"/>
          <w:szCs w:val="28"/>
          <w:lang w:val="en-GB"/>
        </w:rPr>
      </w:pPr>
    </w:p>
    <w:p w14:paraId="4FD6C5D7" w14:textId="77777777" w:rsidR="00A253CA" w:rsidRPr="00A253CA" w:rsidRDefault="00A253CA" w:rsidP="00A253CA">
      <w:pPr>
        <w:spacing w:line="300" w:lineRule="exact"/>
        <w:ind w:firstLineChars="150" w:firstLine="360"/>
        <w:jc w:val="both"/>
        <w:rPr>
          <w:rFonts w:ascii="Times New Roman" w:hAnsi="Times New Roman" w:cs="Times New Roman"/>
          <w:sz w:val="24"/>
          <w:szCs w:val="28"/>
          <w:lang w:val="en-GB"/>
        </w:rPr>
      </w:pPr>
    </w:p>
    <w:p w14:paraId="66BA5D7A" w14:textId="77777777" w:rsidR="00A253CA" w:rsidRPr="00A253CA" w:rsidRDefault="00A253CA" w:rsidP="00A253CA">
      <w:pPr>
        <w:spacing w:line="300" w:lineRule="exact"/>
        <w:ind w:firstLineChars="150" w:firstLine="360"/>
        <w:jc w:val="both"/>
        <w:rPr>
          <w:rFonts w:ascii="Times New Roman" w:hAnsi="Times New Roman" w:cs="Times New Roman"/>
          <w:sz w:val="24"/>
          <w:szCs w:val="28"/>
          <w:lang w:val="en-GB"/>
        </w:rPr>
      </w:pPr>
    </w:p>
    <w:p w14:paraId="3BE51675" w14:textId="77777777" w:rsidR="00A253CA" w:rsidRPr="00A253CA" w:rsidRDefault="00A253CA" w:rsidP="00A253CA">
      <w:pPr>
        <w:spacing w:line="300" w:lineRule="exact"/>
        <w:ind w:firstLineChars="150" w:firstLine="360"/>
        <w:jc w:val="both"/>
        <w:rPr>
          <w:rFonts w:ascii="Times New Roman" w:hAnsi="Times New Roman" w:cs="Times New Roman"/>
          <w:sz w:val="24"/>
          <w:szCs w:val="28"/>
          <w:lang w:val="en-GB"/>
        </w:rPr>
      </w:pPr>
    </w:p>
    <w:p w14:paraId="074DBE5B" w14:textId="77777777" w:rsidR="00A253CA" w:rsidRPr="00A253CA" w:rsidRDefault="00A253CA" w:rsidP="00A253CA">
      <w:pPr>
        <w:spacing w:line="300" w:lineRule="exact"/>
        <w:ind w:firstLineChars="150" w:firstLine="360"/>
        <w:jc w:val="both"/>
        <w:rPr>
          <w:rFonts w:ascii="Times New Roman" w:hAnsi="Times New Roman" w:cs="Times New Roman"/>
          <w:sz w:val="24"/>
          <w:szCs w:val="28"/>
          <w:lang w:val="en-GB"/>
        </w:rPr>
      </w:pPr>
    </w:p>
    <w:p w14:paraId="3ED5504E" w14:textId="77777777" w:rsidR="00A253CA" w:rsidRPr="00A253CA" w:rsidRDefault="00A253CA" w:rsidP="00A253CA">
      <w:pPr>
        <w:spacing w:line="300" w:lineRule="exact"/>
        <w:ind w:firstLineChars="150" w:firstLine="360"/>
        <w:jc w:val="both"/>
        <w:rPr>
          <w:rFonts w:ascii="Times New Roman" w:hAnsi="Times New Roman" w:cs="Times New Roman"/>
          <w:sz w:val="24"/>
          <w:szCs w:val="28"/>
          <w:lang w:val="en-GB"/>
        </w:rPr>
      </w:pPr>
    </w:p>
    <w:p w14:paraId="1916C13F" w14:textId="77777777" w:rsidR="00A253CA" w:rsidRPr="00A253CA" w:rsidRDefault="00A253CA" w:rsidP="00A253CA">
      <w:pPr>
        <w:spacing w:line="300" w:lineRule="exact"/>
        <w:ind w:firstLineChars="150" w:firstLine="360"/>
        <w:jc w:val="both"/>
        <w:rPr>
          <w:rFonts w:ascii="Times New Roman" w:hAnsi="Times New Roman" w:cs="Times New Roman"/>
          <w:sz w:val="24"/>
          <w:szCs w:val="28"/>
          <w:lang w:val="en-GB"/>
        </w:rPr>
      </w:pPr>
    </w:p>
    <w:p w14:paraId="7934576E" w14:textId="2F9E1401" w:rsidR="00A253CA" w:rsidRDefault="00A253CA" w:rsidP="00A253CA">
      <w:pPr>
        <w:spacing w:line="480" w:lineRule="auto"/>
        <w:ind w:firstLineChars="150" w:firstLine="360"/>
        <w:jc w:val="both"/>
        <w:rPr>
          <w:rFonts w:ascii="Times New Roman" w:hAnsi="Times New Roman" w:cs="Times New Roman"/>
          <w:sz w:val="24"/>
          <w:szCs w:val="28"/>
          <w:lang w:val="en-GB"/>
        </w:rPr>
      </w:pPr>
    </w:p>
    <w:p w14:paraId="5E722747" w14:textId="0960BAD2" w:rsidR="00D37DC6" w:rsidRPr="00D37DC6" w:rsidRDefault="00D37DC6" w:rsidP="00D37DC6">
      <w:pPr>
        <w:spacing w:line="480" w:lineRule="auto"/>
        <w:ind w:firstLineChars="150" w:firstLine="412"/>
        <w:jc w:val="center"/>
        <w:rPr>
          <w:rFonts w:ascii="Times New Roman" w:hAnsi="Times New Roman" w:cs="Times New Roman"/>
          <w:b/>
          <w:bCs/>
          <w:sz w:val="28"/>
          <w:szCs w:val="32"/>
          <w:bdr w:val="single" w:sz="4" w:space="0" w:color="auto"/>
          <w:lang w:val="en-GB"/>
        </w:rPr>
      </w:pPr>
      <w:r w:rsidRPr="00D37DC6">
        <w:rPr>
          <w:rFonts w:ascii="Times New Roman" w:hAnsi="Times New Roman" w:cs="Times New Roman" w:hint="eastAsia"/>
          <w:b/>
          <w:bCs/>
          <w:sz w:val="28"/>
          <w:szCs w:val="32"/>
          <w:highlight w:val="yellow"/>
          <w:bdr w:val="single" w:sz="4" w:space="0" w:color="auto"/>
          <w:lang w:val="en-GB"/>
        </w:rPr>
        <w:t>I</w:t>
      </w:r>
      <w:r w:rsidRPr="00D37DC6">
        <w:rPr>
          <w:rFonts w:ascii="Times New Roman" w:hAnsi="Times New Roman" w:cs="Times New Roman"/>
          <w:b/>
          <w:bCs/>
          <w:sz w:val="28"/>
          <w:szCs w:val="32"/>
          <w:highlight w:val="yellow"/>
          <w:bdr w:val="single" w:sz="4" w:space="0" w:color="auto"/>
          <w:lang w:val="en-GB"/>
        </w:rPr>
        <w:t>ntroduction</w:t>
      </w:r>
    </w:p>
    <w:p w14:paraId="0F425C30" w14:textId="1D2D9831" w:rsidR="00131652" w:rsidRPr="00A253CA" w:rsidRDefault="00A253CA" w:rsidP="00A253CA">
      <w:pPr>
        <w:spacing w:line="480" w:lineRule="auto"/>
        <w:ind w:firstLineChars="150" w:firstLine="360"/>
        <w:jc w:val="both"/>
        <w:rPr>
          <w:rFonts w:ascii="Times New Roman" w:hAnsi="Times New Roman" w:cs="Times New Roman"/>
          <w:sz w:val="24"/>
          <w:szCs w:val="28"/>
          <w:lang w:val="en-GB"/>
        </w:rPr>
      </w:pPr>
      <w:r w:rsidRPr="00A253CA">
        <w:rPr>
          <w:rFonts w:ascii="Times New Roman" w:hAnsi="Times New Roman" w:cs="Times New Roman"/>
          <w:sz w:val="24"/>
          <w:szCs w:val="28"/>
          <w:lang w:val="en-GB"/>
        </w:rPr>
        <w:t xml:space="preserve">The line graph compares the population levels of five different countries at ten-year </w:t>
      </w:r>
      <w:r w:rsidRPr="00A253CA">
        <w:rPr>
          <w:rFonts w:ascii="Times New Roman" w:hAnsi="Times New Roman" w:cs="Times New Roman"/>
          <w:b/>
          <w:sz w:val="24"/>
          <w:szCs w:val="28"/>
          <w:lang w:val="en-GB"/>
        </w:rPr>
        <w:t>intervals</w:t>
      </w:r>
      <w:r w:rsidRPr="00A253CA">
        <w:rPr>
          <w:rFonts w:ascii="Times New Roman" w:hAnsi="Times New Roman" w:cs="Times New Roman"/>
          <w:sz w:val="24"/>
          <w:szCs w:val="28"/>
          <w:lang w:val="en-GB"/>
        </w:rPr>
        <w:t xml:space="preserve"> between 1990 and 2060. </w:t>
      </w:r>
      <w:r w:rsidRPr="00A253CA">
        <w:rPr>
          <w:rFonts w:ascii="Times New Roman" w:hAnsi="Times New Roman" w:cs="Times New Roman"/>
          <w:b/>
          <w:bCs/>
          <w:sz w:val="24"/>
          <w:szCs w:val="28"/>
          <w:lang w:val="en-GB"/>
        </w:rPr>
        <w:t>Overall</w:t>
      </w:r>
      <w:r w:rsidRPr="00A253CA">
        <w:rPr>
          <w:rFonts w:ascii="Times New Roman" w:hAnsi="Times New Roman" w:cs="Times New Roman"/>
          <w:sz w:val="24"/>
          <w:szCs w:val="28"/>
          <w:lang w:val="en-GB"/>
        </w:rPr>
        <w:t xml:space="preserve">, while </w:t>
      </w:r>
      <w:r w:rsidRPr="00A253CA">
        <w:rPr>
          <w:rFonts w:ascii="Times New Roman" w:hAnsi="Times New Roman" w:cs="Times New Roman"/>
          <w:bCs/>
          <w:sz w:val="24"/>
          <w:szCs w:val="28"/>
          <w:lang w:val="en-GB"/>
        </w:rPr>
        <w:t xml:space="preserve">substantial </w:t>
      </w:r>
      <w:r w:rsidRPr="00A253CA">
        <w:rPr>
          <w:rFonts w:ascii="Times New Roman" w:hAnsi="Times New Roman" w:cs="Times New Roman"/>
          <w:sz w:val="24"/>
          <w:szCs w:val="28"/>
          <w:lang w:val="en-GB"/>
        </w:rPr>
        <w:t xml:space="preserve">growth is </w:t>
      </w:r>
      <w:r w:rsidRPr="00A253CA">
        <w:rPr>
          <w:rFonts w:ascii="Times New Roman" w:hAnsi="Times New Roman" w:cs="Times New Roman"/>
          <w:b/>
          <w:sz w:val="24"/>
          <w:szCs w:val="28"/>
          <w:lang w:val="en-GB"/>
        </w:rPr>
        <w:t>forecast</w:t>
      </w:r>
      <w:r w:rsidRPr="00A253CA">
        <w:rPr>
          <w:rFonts w:ascii="Times New Roman" w:hAnsi="Times New Roman" w:cs="Times New Roman"/>
          <w:sz w:val="24"/>
          <w:szCs w:val="28"/>
          <w:lang w:val="en-GB"/>
        </w:rPr>
        <w:t xml:space="preserve"> for the majority of these nations, Japan’s populace </w:t>
      </w:r>
      <w:r w:rsidRPr="00A253CA">
        <w:rPr>
          <w:rFonts w:ascii="Times New Roman" w:hAnsi="Times New Roman" w:cs="Times New Roman"/>
          <w:bCs/>
          <w:sz w:val="24"/>
          <w:szCs w:val="28"/>
          <w:lang w:val="en-GB"/>
        </w:rPr>
        <w:t>is</w:t>
      </w:r>
      <w:r w:rsidRPr="00A253CA">
        <w:rPr>
          <w:rFonts w:ascii="Times New Roman" w:hAnsi="Times New Roman" w:cs="Times New Roman"/>
          <w:b/>
          <w:sz w:val="24"/>
          <w:szCs w:val="28"/>
          <w:lang w:val="en-GB"/>
        </w:rPr>
        <w:t xml:space="preserve"> projected </w:t>
      </w:r>
      <w:r w:rsidRPr="00A253CA">
        <w:rPr>
          <w:rFonts w:ascii="Times New Roman" w:hAnsi="Times New Roman" w:cs="Times New Roman"/>
          <w:bCs/>
          <w:sz w:val="24"/>
          <w:szCs w:val="28"/>
          <w:lang w:val="en-GB"/>
        </w:rPr>
        <w:t xml:space="preserve">to </w:t>
      </w:r>
      <w:r w:rsidRPr="00A253CA">
        <w:rPr>
          <w:rFonts w:ascii="Times New Roman" w:hAnsi="Times New Roman" w:cs="Times New Roman"/>
          <w:sz w:val="24"/>
          <w:szCs w:val="28"/>
          <w:lang w:val="en-GB"/>
        </w:rPr>
        <w:t xml:space="preserve">shrink during this 70-year period. </w:t>
      </w:r>
    </w:p>
    <w:p w14:paraId="044D5B68" w14:textId="26B84B12" w:rsidR="00131652" w:rsidRPr="00A253CA" w:rsidRDefault="00131652" w:rsidP="00A253CA">
      <w:pPr>
        <w:pStyle w:val="Web"/>
        <w:spacing w:before="90" w:beforeAutospacing="0" w:after="90" w:afterAutospacing="0" w:line="480" w:lineRule="auto"/>
        <w:rPr>
          <w:rFonts w:ascii="Times New Roman" w:hAnsi="Times New Roman" w:cs="Times New Roman"/>
          <w:color w:val="1C1E21"/>
        </w:rPr>
      </w:pPr>
    </w:p>
    <w:p w14:paraId="0724C46A" w14:textId="288FC5F0" w:rsidR="00131652" w:rsidRPr="00A253CA" w:rsidRDefault="00131652" w:rsidP="001E56AC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</w:p>
    <w:p w14:paraId="2EA96134" w14:textId="3302D9A3" w:rsidR="00131652" w:rsidRPr="00A253CA" w:rsidRDefault="00131652" w:rsidP="001E56AC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</w:p>
    <w:p w14:paraId="0F642293" w14:textId="0F8F2B82" w:rsidR="00131652" w:rsidRPr="00A253CA" w:rsidRDefault="00131652" w:rsidP="001E56AC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</w:p>
    <w:p w14:paraId="0284E65C" w14:textId="02920A9E" w:rsidR="00131652" w:rsidRPr="005C1994" w:rsidRDefault="00D37DC6" w:rsidP="001E56AC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</w:rPr>
      </w:pPr>
      <w:r w:rsidRPr="005C1994">
        <w:rPr>
          <w:rFonts w:ascii="Times New Roman" w:hAnsi="Times New Roman" w:cs="Times New Roman" w:hint="eastAsia"/>
          <w:color w:val="1C1E21"/>
        </w:rPr>
        <w:lastRenderedPageBreak/>
        <w:t>〇</w:t>
      </w:r>
      <w:r w:rsidRPr="005C1994">
        <w:rPr>
          <w:rFonts w:ascii="Times New Roman" w:hAnsi="Times New Roman" w:cs="Times New Roman" w:hint="eastAsia"/>
          <w:color w:val="1C1E21"/>
        </w:rPr>
        <w:t xml:space="preserve"> </w:t>
      </w:r>
      <w:r w:rsidRPr="005C1994">
        <w:rPr>
          <w:rFonts w:ascii="Times New Roman" w:hAnsi="Times New Roman" w:cs="Times New Roman" w:hint="eastAsia"/>
          <w:color w:val="1C1E21"/>
        </w:rPr>
        <w:t>例題②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C1994" w14:paraId="205281D9" w14:textId="77777777" w:rsidTr="005C1994">
        <w:tc>
          <w:tcPr>
            <w:tcW w:w="10194" w:type="dxa"/>
          </w:tcPr>
          <w:p w14:paraId="1CB9C127" w14:textId="77777777" w:rsidR="005C1994" w:rsidRPr="005C1994" w:rsidRDefault="005C1994" w:rsidP="005C1994">
            <w:pPr>
              <w:pStyle w:val="Web"/>
              <w:spacing w:before="90" w:beforeAutospacing="0" w:after="90" w:afterAutospacing="0" w:line="360" w:lineRule="exact"/>
              <w:rPr>
                <w:rFonts w:ascii="Times New Roman" w:hAnsi="Times New Roman" w:cs="Times New Roman"/>
                <w:b/>
                <w:bCs/>
                <w:color w:val="1C1E21"/>
                <w:sz w:val="28"/>
                <w:szCs w:val="28"/>
              </w:rPr>
            </w:pPr>
            <w:r w:rsidRPr="005C1994">
              <w:rPr>
                <w:rFonts w:ascii="Times New Roman" w:hAnsi="Times New Roman" w:cs="Times New Roman"/>
                <w:b/>
                <w:bCs/>
                <w:color w:val="1C1E21"/>
                <w:sz w:val="28"/>
                <w:szCs w:val="28"/>
              </w:rPr>
              <w:t xml:space="preserve">The graph shows the proportion of male and female workers in one company between 1995 and 2015. </w:t>
            </w:r>
          </w:p>
          <w:p w14:paraId="298492FB" w14:textId="77777777" w:rsidR="005C1994" w:rsidRPr="005C1994" w:rsidRDefault="005C1994" w:rsidP="001E56AC">
            <w:pPr>
              <w:pStyle w:val="Web"/>
              <w:spacing w:before="90" w:beforeAutospacing="0" w:after="90" w:afterAutospacing="0" w:line="360" w:lineRule="exact"/>
              <w:rPr>
                <w:rFonts w:ascii="Times New Roman" w:hAnsi="Times New Roman" w:cs="Times New Roman"/>
                <w:color w:val="1C1E21"/>
                <w:sz w:val="28"/>
                <w:szCs w:val="28"/>
              </w:rPr>
            </w:pPr>
          </w:p>
          <w:p w14:paraId="294D94CF" w14:textId="205CF736" w:rsidR="005C1994" w:rsidRDefault="005C1994" w:rsidP="001E56AC">
            <w:pPr>
              <w:pStyle w:val="Web"/>
              <w:spacing w:before="90" w:beforeAutospacing="0" w:after="90" w:afterAutospacing="0" w:line="360" w:lineRule="exact"/>
              <w:rPr>
                <w:rFonts w:ascii="Times New Roman" w:hAnsi="Times New Roman" w:cs="Times New Roman"/>
                <w:color w:val="1C1E21"/>
              </w:rPr>
            </w:pPr>
            <w:r w:rsidRPr="005C1994">
              <w:rPr>
                <w:rFonts w:ascii="Times New Roman" w:hAnsi="Times New Roman" w:cs="Times New Roman"/>
                <w:color w:val="1C1E21"/>
                <w:sz w:val="28"/>
                <w:szCs w:val="28"/>
              </w:rPr>
              <w:t>Summarize the information by selecting and reporting the main features, and make comparisons where relevant.</w:t>
            </w:r>
          </w:p>
        </w:tc>
      </w:tr>
    </w:tbl>
    <w:p w14:paraId="42A07FE4" w14:textId="43D08078" w:rsidR="00131652" w:rsidRPr="00A253CA" w:rsidRDefault="005C1994" w:rsidP="001E56AC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F49D32" wp14:editId="10D851BD">
            <wp:simplePos x="0" y="0"/>
            <wp:positionH relativeFrom="margin">
              <wp:align>left</wp:align>
            </wp:positionH>
            <wp:positionV relativeFrom="paragraph">
              <wp:posOffset>152519</wp:posOffset>
            </wp:positionV>
            <wp:extent cx="6400800" cy="3820563"/>
            <wp:effectExtent l="0" t="0" r="0" b="8890"/>
            <wp:wrapNone/>
            <wp:docPr id="3" name="グラフ 3">
              <a:extLst xmlns:a="http://schemas.openxmlformats.org/drawingml/2006/main">
                <a:ext uri="{FF2B5EF4-FFF2-40B4-BE49-F238E27FC236}">
                  <a16:creationId xmlns:a16="http://schemas.microsoft.com/office/drawing/2014/main" id="{E265FE38-834A-475F-BD20-4B72414676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B99265" w14:textId="2431DD66" w:rsidR="00131652" w:rsidRPr="00A253CA" w:rsidRDefault="00131652" w:rsidP="001E56AC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</w:p>
    <w:p w14:paraId="28074815" w14:textId="3A6516AF" w:rsidR="00131652" w:rsidRPr="00A253CA" w:rsidRDefault="00131652" w:rsidP="001E56AC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</w:p>
    <w:p w14:paraId="5324153C" w14:textId="2A4F7A96" w:rsidR="00131652" w:rsidRPr="00A253CA" w:rsidRDefault="00131652" w:rsidP="001E56AC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</w:p>
    <w:p w14:paraId="461E9386" w14:textId="1E0E5D04" w:rsidR="00131652" w:rsidRPr="00A253CA" w:rsidRDefault="00131652" w:rsidP="001E56AC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</w:p>
    <w:p w14:paraId="2813140F" w14:textId="7EF5405D" w:rsidR="00131652" w:rsidRPr="00A253CA" w:rsidRDefault="00131652" w:rsidP="001E56AC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</w:p>
    <w:p w14:paraId="21B3237A" w14:textId="7064C42D" w:rsidR="00131652" w:rsidRPr="00A253CA" w:rsidRDefault="00131652" w:rsidP="001E56AC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</w:p>
    <w:p w14:paraId="64C6EFC7" w14:textId="3EE981D4" w:rsidR="00131652" w:rsidRPr="00A253CA" w:rsidRDefault="00131652" w:rsidP="001E56AC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</w:p>
    <w:p w14:paraId="1F26885F" w14:textId="244A5CA3" w:rsidR="00131652" w:rsidRPr="00A253CA" w:rsidRDefault="00131652" w:rsidP="001E56AC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</w:p>
    <w:p w14:paraId="53D08E90" w14:textId="02FA10BE" w:rsidR="00131652" w:rsidRPr="00A253CA" w:rsidRDefault="00131652" w:rsidP="001E56AC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</w:p>
    <w:p w14:paraId="4E61081D" w14:textId="7B811820" w:rsidR="00131652" w:rsidRPr="00A253CA" w:rsidRDefault="00131652" w:rsidP="001E56AC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</w:p>
    <w:p w14:paraId="2287816F" w14:textId="437D31E7" w:rsidR="00131652" w:rsidRPr="00A253CA" w:rsidRDefault="00131652" w:rsidP="001E56AC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</w:p>
    <w:p w14:paraId="34F035B3" w14:textId="7E48D224" w:rsidR="00131652" w:rsidRPr="00A253CA" w:rsidRDefault="00131652" w:rsidP="001E56AC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</w:p>
    <w:p w14:paraId="4AB29F2C" w14:textId="65406CBC" w:rsidR="00131652" w:rsidRDefault="00131652" w:rsidP="001E56AC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</w:p>
    <w:p w14:paraId="5E414C82" w14:textId="00EE0F29" w:rsidR="00A32927" w:rsidRDefault="00A32927" w:rsidP="00A32927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  <w:r>
        <w:rPr>
          <w:rFonts w:ascii="Times New Roman" w:hAnsi="Times New Roman" w:cs="Times New Roman" w:hint="eastAsia"/>
          <w:color w:val="1C1E21"/>
          <w:sz w:val="21"/>
          <w:szCs w:val="21"/>
        </w:rPr>
        <w:t>〇</w:t>
      </w:r>
      <w:r>
        <w:rPr>
          <w:rFonts w:ascii="Times New Roman" w:hAnsi="Times New Roman" w:cs="Times New Roman" w:hint="eastAsia"/>
          <w:color w:val="1C1E21"/>
          <w:sz w:val="21"/>
          <w:szCs w:val="21"/>
        </w:rPr>
        <w:t xml:space="preserve"> P</w:t>
      </w:r>
      <w:r>
        <w:rPr>
          <w:rFonts w:ascii="Times New Roman" w:hAnsi="Times New Roman" w:cs="Times New Roman"/>
          <w:color w:val="1C1E21"/>
          <w:sz w:val="21"/>
          <w:szCs w:val="21"/>
        </w:rPr>
        <w:t>araphrase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32927" w14:paraId="1D34CAE6" w14:textId="77777777" w:rsidTr="00A32927">
        <w:tc>
          <w:tcPr>
            <w:tcW w:w="10194" w:type="dxa"/>
          </w:tcPr>
          <w:p w14:paraId="566C8B9C" w14:textId="77777777" w:rsidR="00A32927" w:rsidRDefault="00A32927" w:rsidP="001E56AC">
            <w:pPr>
              <w:pStyle w:val="Web"/>
              <w:spacing w:before="90" w:beforeAutospacing="0" w:after="90" w:afterAutospacing="0" w:line="360" w:lineRule="exact"/>
              <w:rPr>
                <w:rFonts w:ascii="Times New Roman" w:hAnsi="Times New Roman" w:cs="Times New Roman"/>
                <w:color w:val="1C1E21"/>
                <w:sz w:val="21"/>
                <w:szCs w:val="21"/>
              </w:rPr>
            </w:pPr>
          </w:p>
        </w:tc>
      </w:tr>
      <w:tr w:rsidR="00A32927" w14:paraId="18BCE25E" w14:textId="77777777" w:rsidTr="00A32927">
        <w:tc>
          <w:tcPr>
            <w:tcW w:w="10194" w:type="dxa"/>
          </w:tcPr>
          <w:p w14:paraId="0D588A43" w14:textId="77777777" w:rsidR="00A32927" w:rsidRDefault="00A32927" w:rsidP="001E56AC">
            <w:pPr>
              <w:pStyle w:val="Web"/>
              <w:spacing w:before="90" w:beforeAutospacing="0" w:after="90" w:afterAutospacing="0" w:line="360" w:lineRule="exact"/>
              <w:rPr>
                <w:rFonts w:ascii="Times New Roman" w:hAnsi="Times New Roman" w:cs="Times New Roman"/>
                <w:color w:val="1C1E21"/>
                <w:sz w:val="21"/>
                <w:szCs w:val="21"/>
              </w:rPr>
            </w:pPr>
          </w:p>
        </w:tc>
      </w:tr>
      <w:tr w:rsidR="00A32927" w14:paraId="6AA6A540" w14:textId="77777777" w:rsidTr="00A32927">
        <w:tc>
          <w:tcPr>
            <w:tcW w:w="10194" w:type="dxa"/>
          </w:tcPr>
          <w:p w14:paraId="2144E234" w14:textId="77777777" w:rsidR="00A32927" w:rsidRDefault="00A32927" w:rsidP="001E56AC">
            <w:pPr>
              <w:pStyle w:val="Web"/>
              <w:spacing w:before="90" w:beforeAutospacing="0" w:after="90" w:afterAutospacing="0" w:line="360" w:lineRule="exact"/>
              <w:rPr>
                <w:rFonts w:ascii="Times New Roman" w:hAnsi="Times New Roman" w:cs="Times New Roman"/>
                <w:color w:val="1C1E21"/>
                <w:sz w:val="21"/>
                <w:szCs w:val="21"/>
              </w:rPr>
            </w:pPr>
          </w:p>
        </w:tc>
      </w:tr>
    </w:tbl>
    <w:p w14:paraId="24B760DA" w14:textId="34F44AB4" w:rsidR="00A32927" w:rsidRDefault="00A32927" w:rsidP="001E56AC">
      <w:pPr>
        <w:pStyle w:val="Web"/>
        <w:spacing w:before="90" w:beforeAutospacing="0" w:after="90" w:afterAutospacing="0" w:line="360" w:lineRule="exact"/>
        <w:rPr>
          <w:rFonts w:ascii="Times New Roman" w:hAnsi="Times New Roman" w:cs="Times New Roman"/>
          <w:color w:val="1C1E21"/>
          <w:sz w:val="21"/>
          <w:szCs w:val="21"/>
        </w:rPr>
      </w:pPr>
      <w:r>
        <w:rPr>
          <w:rFonts w:ascii="Times New Roman" w:hAnsi="Times New Roman" w:cs="Times New Roman" w:hint="eastAsia"/>
          <w:color w:val="1C1E21"/>
          <w:sz w:val="21"/>
          <w:szCs w:val="21"/>
        </w:rPr>
        <w:t>〇</w:t>
      </w:r>
      <w:r>
        <w:rPr>
          <w:rFonts w:ascii="Times New Roman" w:hAnsi="Times New Roman" w:cs="Times New Roman" w:hint="eastAsia"/>
          <w:color w:val="1C1E21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1C1E21"/>
          <w:sz w:val="21"/>
          <w:szCs w:val="21"/>
        </w:rPr>
        <w:t xml:space="preserve">Overview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32927" w14:paraId="5A9AEC23" w14:textId="77777777" w:rsidTr="00A32927">
        <w:tc>
          <w:tcPr>
            <w:tcW w:w="10194" w:type="dxa"/>
          </w:tcPr>
          <w:p w14:paraId="03010EA1" w14:textId="77777777" w:rsidR="00A32927" w:rsidRDefault="00A32927" w:rsidP="001E56AC">
            <w:pPr>
              <w:pStyle w:val="Web"/>
              <w:spacing w:before="90" w:beforeAutospacing="0" w:after="90" w:afterAutospacing="0" w:line="360" w:lineRule="exact"/>
              <w:rPr>
                <w:rFonts w:ascii="Times New Roman" w:hAnsi="Times New Roman" w:cs="Times New Roman"/>
                <w:color w:val="1C1E21"/>
                <w:sz w:val="21"/>
                <w:szCs w:val="21"/>
              </w:rPr>
            </w:pPr>
          </w:p>
        </w:tc>
      </w:tr>
      <w:tr w:rsidR="00A32927" w14:paraId="3874B0A4" w14:textId="77777777" w:rsidTr="00A32927">
        <w:tc>
          <w:tcPr>
            <w:tcW w:w="10194" w:type="dxa"/>
          </w:tcPr>
          <w:p w14:paraId="0461D6A8" w14:textId="77777777" w:rsidR="00A32927" w:rsidRDefault="00A32927" w:rsidP="001E56AC">
            <w:pPr>
              <w:pStyle w:val="Web"/>
              <w:spacing w:before="90" w:beforeAutospacing="0" w:after="90" w:afterAutospacing="0" w:line="360" w:lineRule="exact"/>
              <w:rPr>
                <w:rFonts w:ascii="Times New Roman" w:hAnsi="Times New Roman" w:cs="Times New Roman"/>
                <w:color w:val="1C1E21"/>
                <w:sz w:val="21"/>
                <w:szCs w:val="21"/>
              </w:rPr>
            </w:pPr>
          </w:p>
        </w:tc>
      </w:tr>
      <w:tr w:rsidR="00A32927" w14:paraId="4DF9147C" w14:textId="77777777" w:rsidTr="00A32927">
        <w:tc>
          <w:tcPr>
            <w:tcW w:w="10194" w:type="dxa"/>
          </w:tcPr>
          <w:p w14:paraId="6FA95399" w14:textId="77777777" w:rsidR="00A32927" w:rsidRDefault="00A32927" w:rsidP="001E56AC">
            <w:pPr>
              <w:pStyle w:val="Web"/>
              <w:spacing w:before="90" w:beforeAutospacing="0" w:after="90" w:afterAutospacing="0" w:line="360" w:lineRule="exact"/>
              <w:rPr>
                <w:rFonts w:ascii="Times New Roman" w:hAnsi="Times New Roman" w:cs="Times New Roman"/>
                <w:color w:val="1C1E21"/>
                <w:sz w:val="21"/>
                <w:szCs w:val="21"/>
              </w:rPr>
            </w:pPr>
          </w:p>
        </w:tc>
      </w:tr>
      <w:tr w:rsidR="00A32927" w14:paraId="289E7C00" w14:textId="77777777" w:rsidTr="00A32927">
        <w:tc>
          <w:tcPr>
            <w:tcW w:w="10194" w:type="dxa"/>
          </w:tcPr>
          <w:p w14:paraId="6793B548" w14:textId="77777777" w:rsidR="00A32927" w:rsidRDefault="00A32927" w:rsidP="001E56AC">
            <w:pPr>
              <w:pStyle w:val="Web"/>
              <w:spacing w:before="90" w:beforeAutospacing="0" w:after="90" w:afterAutospacing="0" w:line="360" w:lineRule="exact"/>
              <w:rPr>
                <w:rFonts w:ascii="Times New Roman" w:hAnsi="Times New Roman" w:cs="Times New Roman"/>
                <w:color w:val="1C1E21"/>
                <w:sz w:val="21"/>
                <w:szCs w:val="21"/>
              </w:rPr>
            </w:pPr>
          </w:p>
        </w:tc>
      </w:tr>
      <w:tr w:rsidR="00A32927" w14:paraId="3E741886" w14:textId="77777777" w:rsidTr="00A32927">
        <w:tc>
          <w:tcPr>
            <w:tcW w:w="10194" w:type="dxa"/>
          </w:tcPr>
          <w:p w14:paraId="6307D49B" w14:textId="77777777" w:rsidR="00A32927" w:rsidRDefault="00A32927" w:rsidP="001E56AC">
            <w:pPr>
              <w:pStyle w:val="Web"/>
              <w:spacing w:before="90" w:beforeAutospacing="0" w:after="90" w:afterAutospacing="0" w:line="360" w:lineRule="exact"/>
              <w:rPr>
                <w:rFonts w:ascii="Times New Roman" w:hAnsi="Times New Roman" w:cs="Times New Roman"/>
                <w:color w:val="1C1E21"/>
                <w:sz w:val="21"/>
                <w:szCs w:val="21"/>
              </w:rPr>
            </w:pPr>
          </w:p>
        </w:tc>
      </w:tr>
    </w:tbl>
    <w:p w14:paraId="48933EF1" w14:textId="3A1D2CC2" w:rsidR="0056044E" w:rsidRPr="00A253CA" w:rsidRDefault="0056044E" w:rsidP="00BB7F6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6044E" w:rsidRPr="00A253CA" w:rsidSect="001C5FA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63"/>
    <w:rsid w:val="00131652"/>
    <w:rsid w:val="00162C3C"/>
    <w:rsid w:val="001C5FA1"/>
    <w:rsid w:val="001E1BB7"/>
    <w:rsid w:val="001E56AC"/>
    <w:rsid w:val="004D00DD"/>
    <w:rsid w:val="005038B8"/>
    <w:rsid w:val="00540748"/>
    <w:rsid w:val="0056044E"/>
    <w:rsid w:val="005C1994"/>
    <w:rsid w:val="0076622D"/>
    <w:rsid w:val="00A253CA"/>
    <w:rsid w:val="00A32927"/>
    <w:rsid w:val="00BB7F63"/>
    <w:rsid w:val="00D37DC6"/>
    <w:rsid w:val="00D81E1A"/>
    <w:rsid w:val="00E01A60"/>
    <w:rsid w:val="00E81FCF"/>
    <w:rsid w:val="00E84192"/>
    <w:rsid w:val="00F0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249DA7"/>
  <w15:chartTrackingRefBased/>
  <w15:docId w15:val="{D7AE2120-29B6-4D33-8F11-D625F81C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3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utte">
    <w:name w:val="lrutte"/>
    <w:basedOn w:val="a0"/>
    <w:rsid w:val="0076622D"/>
  </w:style>
  <w:style w:type="paragraph" w:styleId="a3">
    <w:name w:val="header"/>
    <w:basedOn w:val="a"/>
    <w:link w:val="a4"/>
    <w:uiPriority w:val="99"/>
    <w:unhideWhenUsed/>
    <w:rsid w:val="007662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622D"/>
    <w:rPr>
      <w:lang w:val="en-GB"/>
    </w:rPr>
  </w:style>
  <w:style w:type="paragraph" w:styleId="a5">
    <w:name w:val="footer"/>
    <w:basedOn w:val="a"/>
    <w:link w:val="a6"/>
    <w:uiPriority w:val="99"/>
    <w:unhideWhenUsed/>
    <w:rsid w:val="007662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622D"/>
    <w:rPr>
      <w:lang w:val="en-GB"/>
    </w:rPr>
  </w:style>
  <w:style w:type="character" w:styleId="a7">
    <w:name w:val="Hyperlink"/>
    <w:basedOn w:val="a0"/>
    <w:uiPriority w:val="99"/>
    <w:unhideWhenUsed/>
    <w:rsid w:val="0076622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6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22D"/>
    <w:rPr>
      <w:rFonts w:asciiTheme="majorHAnsi" w:eastAsiaTheme="majorEastAsia" w:hAnsiTheme="majorHAnsi" w:cstheme="majorBidi"/>
      <w:sz w:val="18"/>
      <w:szCs w:val="18"/>
      <w:lang w:val="en-GB"/>
    </w:rPr>
  </w:style>
  <w:style w:type="table" w:styleId="aa">
    <w:name w:val="Table Grid"/>
    <w:basedOn w:val="a1"/>
    <w:uiPriority w:val="39"/>
    <w:rsid w:val="00766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76622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BB7F6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1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4310">
          <w:blockQuote w:val="1"/>
          <w:marLeft w:val="0"/>
          <w:marRight w:val="0"/>
          <w:marTop w:val="300"/>
          <w:marBottom w:val="450"/>
          <w:divBdr>
            <w:top w:val="none" w:sz="0" w:space="0" w:color="auto"/>
            <w:left w:val="single" w:sz="36" w:space="15" w:color="2EA3F2"/>
            <w:bottom w:val="none" w:sz="0" w:space="0" w:color="auto"/>
            <w:right w:val="none" w:sz="0" w:space="0" w:color="auto"/>
          </w:divBdr>
        </w:div>
        <w:div w:id="1226987755">
          <w:marLeft w:val="0"/>
          <w:marRight w:val="0"/>
          <w:marTop w:val="0"/>
          <w:marBottom w:val="150"/>
          <w:divBdr>
            <w:top w:val="single" w:sz="6" w:space="3" w:color="DDDDDD"/>
            <w:left w:val="single" w:sz="6" w:space="6" w:color="DDDDDD"/>
            <w:bottom w:val="single" w:sz="6" w:space="6" w:color="DDDDDD"/>
            <w:right w:val="single" w:sz="6" w:space="6" w:color="DDDDDD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Sheet13!$B$3</c:f>
              <c:strCache>
                <c:ptCount val="1"/>
                <c:pt idx="0">
                  <c:v>Indonesia </c:v>
                </c:pt>
              </c:strCache>
            </c:strRef>
          </c:tx>
          <c:spPr>
            <a:ln w="15875" cap="rnd">
              <a:solidFill>
                <a:schemeClr val="tx1"/>
              </a:solidFill>
              <a:round/>
            </a:ln>
            <a:effectLst/>
          </c:spPr>
          <c:marker>
            <c:symbol val="triangle"/>
            <c:size val="3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Sheet13!$A$4:$A$11</c:f>
              <c:numCache>
                <c:formatCode>General</c:formatCode>
                <c:ptCount val="8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2020</c:v>
                </c:pt>
                <c:pt idx="4">
                  <c:v>2030</c:v>
                </c:pt>
                <c:pt idx="5">
                  <c:v>2040</c:v>
                </c:pt>
                <c:pt idx="6">
                  <c:v>2050</c:v>
                </c:pt>
                <c:pt idx="7">
                  <c:v>2060</c:v>
                </c:pt>
              </c:numCache>
            </c:numRef>
          </c:cat>
          <c:val>
            <c:numRef>
              <c:f>Sheet13!$B$4:$B$11</c:f>
              <c:numCache>
                <c:formatCode>General</c:formatCode>
                <c:ptCount val="8"/>
                <c:pt idx="0">
                  <c:v>181</c:v>
                </c:pt>
                <c:pt idx="1">
                  <c:v>211</c:v>
                </c:pt>
                <c:pt idx="2">
                  <c:v>241</c:v>
                </c:pt>
                <c:pt idx="3">
                  <c:v>278</c:v>
                </c:pt>
                <c:pt idx="4">
                  <c:v>295</c:v>
                </c:pt>
                <c:pt idx="5">
                  <c:v>312</c:v>
                </c:pt>
                <c:pt idx="6">
                  <c:v>322</c:v>
                </c:pt>
                <c:pt idx="7">
                  <c:v>326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ED2-4325-BC97-04ADB22A86F0}"/>
            </c:ext>
          </c:extLst>
        </c:ser>
        <c:ser>
          <c:idx val="1"/>
          <c:order val="1"/>
          <c:tx>
            <c:strRef>
              <c:f>Sheet13!$C$3</c:f>
              <c:strCache>
                <c:ptCount val="1"/>
                <c:pt idx="0">
                  <c:v>Nigeria </c:v>
                </c:pt>
              </c:strCache>
            </c:strRef>
          </c:tx>
          <c:spPr>
            <a:ln w="15875" cap="rnd">
              <a:solidFill>
                <a:schemeClr val="accent2"/>
              </a:solidFill>
              <a:prstDash val="sysDash"/>
              <a:round/>
            </a:ln>
            <a:effectLst/>
          </c:spPr>
          <c:marker>
            <c:symbol val="diamond"/>
            <c:size val="3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Sheet13!$A$4:$A$11</c:f>
              <c:numCache>
                <c:formatCode>General</c:formatCode>
                <c:ptCount val="8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2020</c:v>
                </c:pt>
                <c:pt idx="4">
                  <c:v>2030</c:v>
                </c:pt>
                <c:pt idx="5">
                  <c:v>2040</c:v>
                </c:pt>
                <c:pt idx="6">
                  <c:v>2050</c:v>
                </c:pt>
                <c:pt idx="7">
                  <c:v>2060</c:v>
                </c:pt>
              </c:numCache>
            </c:numRef>
          </c:cat>
          <c:val>
            <c:numRef>
              <c:f>Sheet13!$C$4:$C$11</c:f>
              <c:numCache>
                <c:formatCode>General</c:formatCode>
                <c:ptCount val="8"/>
                <c:pt idx="0">
                  <c:v>95.7</c:v>
                </c:pt>
                <c:pt idx="1">
                  <c:v>123</c:v>
                </c:pt>
                <c:pt idx="2">
                  <c:v>159</c:v>
                </c:pt>
                <c:pt idx="3">
                  <c:v>207</c:v>
                </c:pt>
                <c:pt idx="4">
                  <c:v>263</c:v>
                </c:pt>
                <c:pt idx="5">
                  <c:v>327</c:v>
                </c:pt>
                <c:pt idx="6">
                  <c:v>401</c:v>
                </c:pt>
                <c:pt idx="7">
                  <c:v>471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ED2-4325-BC97-04ADB22A86F0}"/>
            </c:ext>
          </c:extLst>
        </c:ser>
        <c:ser>
          <c:idx val="2"/>
          <c:order val="2"/>
          <c:tx>
            <c:strRef>
              <c:f>Sheet13!$D$3</c:f>
              <c:strCache>
                <c:ptCount val="1"/>
                <c:pt idx="0">
                  <c:v>United States</c:v>
                </c:pt>
              </c:strCache>
            </c:strRef>
          </c:tx>
          <c:spPr>
            <a:ln w="15875" cap="rnd">
              <a:solidFill>
                <a:schemeClr val="accent3"/>
              </a:solidFill>
              <a:prstDash val="dash"/>
              <a:round/>
            </a:ln>
            <a:effectLst/>
          </c:spPr>
          <c:marker>
            <c:symbol val="circle"/>
            <c:size val="3"/>
            <c:spPr>
              <a:solidFill>
                <a:schemeClr val="accent3"/>
              </a:solidFill>
              <a:ln w="9525">
                <a:solidFill>
                  <a:schemeClr val="accent3">
                    <a:alpha val="89000"/>
                  </a:schemeClr>
                </a:solidFill>
              </a:ln>
              <a:effectLst/>
            </c:spPr>
          </c:marker>
          <c:cat>
            <c:numRef>
              <c:f>Sheet13!$A$4:$A$11</c:f>
              <c:numCache>
                <c:formatCode>General</c:formatCode>
                <c:ptCount val="8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2020</c:v>
                </c:pt>
                <c:pt idx="4">
                  <c:v>2030</c:v>
                </c:pt>
                <c:pt idx="5">
                  <c:v>2040</c:v>
                </c:pt>
                <c:pt idx="6">
                  <c:v>2050</c:v>
                </c:pt>
                <c:pt idx="7">
                  <c:v>2060</c:v>
                </c:pt>
              </c:numCache>
            </c:numRef>
          </c:cat>
          <c:val>
            <c:numRef>
              <c:f>Sheet13!$D$4:$D$11</c:f>
              <c:numCache>
                <c:formatCode>General</c:formatCode>
                <c:ptCount val="8"/>
                <c:pt idx="0">
                  <c:v>253</c:v>
                </c:pt>
                <c:pt idx="1">
                  <c:v>283</c:v>
                </c:pt>
                <c:pt idx="2">
                  <c:v>310</c:v>
                </c:pt>
                <c:pt idx="3">
                  <c:v>334</c:v>
                </c:pt>
                <c:pt idx="4">
                  <c:v>356</c:v>
                </c:pt>
                <c:pt idx="5">
                  <c:v>372</c:v>
                </c:pt>
                <c:pt idx="6">
                  <c:v>386</c:v>
                </c:pt>
                <c:pt idx="7">
                  <c:v>404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ED2-4325-BC97-04ADB22A86F0}"/>
            </c:ext>
          </c:extLst>
        </c:ser>
        <c:ser>
          <c:idx val="3"/>
          <c:order val="3"/>
          <c:tx>
            <c:strRef>
              <c:f>Sheet13!$E$3</c:f>
              <c:strCache>
                <c:ptCount val="1"/>
                <c:pt idx="0">
                  <c:v>Ethiopia</c:v>
                </c:pt>
              </c:strCache>
            </c:strRef>
          </c:tx>
          <c:spPr>
            <a:ln w="15875" cap="rnd">
              <a:solidFill>
                <a:srgbClr val="FF0000"/>
              </a:solidFill>
              <a:round/>
            </a:ln>
            <a:effectLst/>
          </c:spPr>
          <c:marker>
            <c:symbol val="diamond"/>
            <c:size val="4"/>
            <c:spPr>
              <a:solidFill>
                <a:srgbClr val="FF0000"/>
              </a:solidFill>
              <a:ln w="9525">
                <a:noFill/>
              </a:ln>
              <a:effectLst/>
            </c:spPr>
          </c:marker>
          <c:cat>
            <c:numRef>
              <c:f>Sheet13!$A$4:$A$11</c:f>
              <c:numCache>
                <c:formatCode>General</c:formatCode>
                <c:ptCount val="8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2020</c:v>
                </c:pt>
                <c:pt idx="4">
                  <c:v>2030</c:v>
                </c:pt>
                <c:pt idx="5">
                  <c:v>2040</c:v>
                </c:pt>
                <c:pt idx="6">
                  <c:v>2050</c:v>
                </c:pt>
                <c:pt idx="7">
                  <c:v>2060</c:v>
                </c:pt>
              </c:numCache>
            </c:numRef>
          </c:cat>
          <c:val>
            <c:numRef>
              <c:f>Sheet13!$E$4:$E$11</c:f>
              <c:numCache>
                <c:formatCode>General</c:formatCode>
                <c:ptCount val="8"/>
                <c:pt idx="0">
                  <c:v>48.1</c:v>
                </c:pt>
                <c:pt idx="1">
                  <c:v>66.400000000000006</c:v>
                </c:pt>
                <c:pt idx="2">
                  <c:v>87.6</c:v>
                </c:pt>
                <c:pt idx="3">
                  <c:v>112</c:v>
                </c:pt>
                <c:pt idx="4">
                  <c:v>138</c:v>
                </c:pt>
                <c:pt idx="5">
                  <c:v>164</c:v>
                </c:pt>
                <c:pt idx="6">
                  <c:v>189</c:v>
                </c:pt>
                <c:pt idx="7">
                  <c:v>211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ED2-4325-BC97-04ADB22A86F0}"/>
            </c:ext>
          </c:extLst>
        </c:ser>
        <c:ser>
          <c:idx val="4"/>
          <c:order val="4"/>
          <c:tx>
            <c:strRef>
              <c:f>Sheet13!$F$3</c:f>
              <c:strCache>
                <c:ptCount val="1"/>
                <c:pt idx="0">
                  <c:v>Japan</c:v>
                </c:pt>
              </c:strCache>
            </c:strRef>
          </c:tx>
          <c:spPr>
            <a:ln w="15875" cap="rnd" cmpd="dbl">
              <a:solidFill>
                <a:schemeClr val="tx1"/>
              </a:solidFill>
              <a:round/>
            </a:ln>
            <a:effectLst/>
          </c:spPr>
          <c:marker>
            <c:symbol val="circle"/>
            <c:size val="3"/>
            <c:spPr>
              <a:solidFill>
                <a:schemeClr val="tx1"/>
              </a:solidFill>
              <a:ln w="9525">
                <a:solidFill>
                  <a:schemeClr val="tx1">
                    <a:lumMod val="50000"/>
                    <a:lumOff val="50000"/>
                  </a:schemeClr>
                </a:solidFill>
              </a:ln>
              <a:effectLst/>
            </c:spPr>
          </c:marker>
          <c:cat>
            <c:numRef>
              <c:f>Sheet13!$A$4:$A$11</c:f>
              <c:numCache>
                <c:formatCode>General</c:formatCode>
                <c:ptCount val="8"/>
                <c:pt idx="0">
                  <c:v>1990</c:v>
                </c:pt>
                <c:pt idx="1">
                  <c:v>2000</c:v>
                </c:pt>
                <c:pt idx="2">
                  <c:v>2010</c:v>
                </c:pt>
                <c:pt idx="3">
                  <c:v>2020</c:v>
                </c:pt>
                <c:pt idx="4">
                  <c:v>2030</c:v>
                </c:pt>
                <c:pt idx="5">
                  <c:v>2040</c:v>
                </c:pt>
                <c:pt idx="6">
                  <c:v>2050</c:v>
                </c:pt>
                <c:pt idx="7">
                  <c:v>2060</c:v>
                </c:pt>
              </c:numCache>
            </c:numRef>
          </c:cat>
          <c:val>
            <c:numRef>
              <c:f>Sheet13!$F$4:$F$11</c:f>
              <c:numCache>
                <c:formatCode>General</c:formatCode>
                <c:ptCount val="8"/>
                <c:pt idx="0">
                  <c:v>122</c:v>
                </c:pt>
                <c:pt idx="1">
                  <c:v>126</c:v>
                </c:pt>
                <c:pt idx="2">
                  <c:v>127</c:v>
                </c:pt>
                <c:pt idx="3">
                  <c:v>124</c:v>
                </c:pt>
                <c:pt idx="4">
                  <c:v>117</c:v>
                </c:pt>
                <c:pt idx="5">
                  <c:v>107</c:v>
                </c:pt>
                <c:pt idx="6">
                  <c:v>97</c:v>
                </c:pt>
                <c:pt idx="7">
                  <c:v>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7ED2-4325-BC97-04ADB22A86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31672496"/>
        <c:axId val="425403872"/>
      </c:lineChart>
      <c:catAx>
        <c:axId val="43167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25403872"/>
        <c:crosses val="autoZero"/>
        <c:auto val="1"/>
        <c:lblAlgn val="ctr"/>
        <c:lblOffset val="100"/>
        <c:noMultiLvlLbl val="0"/>
      </c:catAx>
      <c:valAx>
        <c:axId val="425403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ja-JP"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431672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ja-JP"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'[Task 1 グラフ.xlsx]Sheet1'!$A$5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'[Task 1 グラフ.xlsx]Sheet1'!$B$4:$D$4</c:f>
              <c:numCache>
                <c:formatCode>General</c:formatCode>
                <c:ptCount val="3"/>
                <c:pt idx="0">
                  <c:v>1995</c:v>
                </c:pt>
                <c:pt idx="1">
                  <c:v>2005</c:v>
                </c:pt>
                <c:pt idx="2">
                  <c:v>2015</c:v>
                </c:pt>
              </c:numCache>
            </c:numRef>
          </c:cat>
          <c:val>
            <c:numRef>
              <c:f>'[Task 1 グラフ.xlsx]Sheet1'!$B$5:$D$5</c:f>
              <c:numCache>
                <c:formatCode>General</c:formatCode>
                <c:ptCount val="3"/>
                <c:pt idx="0">
                  <c:v>86</c:v>
                </c:pt>
                <c:pt idx="1">
                  <c:v>79</c:v>
                </c:pt>
                <c:pt idx="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8A-4FB8-B040-9473517E55AD}"/>
            </c:ext>
          </c:extLst>
        </c:ser>
        <c:ser>
          <c:idx val="1"/>
          <c:order val="1"/>
          <c:tx>
            <c:strRef>
              <c:f>'[Task 1 グラフ.xlsx]Sheet1'!$A$6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'[Task 1 グラフ.xlsx]Sheet1'!$B$4:$D$4</c:f>
              <c:numCache>
                <c:formatCode>General</c:formatCode>
                <c:ptCount val="3"/>
                <c:pt idx="0">
                  <c:v>1995</c:v>
                </c:pt>
                <c:pt idx="1">
                  <c:v>2005</c:v>
                </c:pt>
                <c:pt idx="2">
                  <c:v>2015</c:v>
                </c:pt>
              </c:numCache>
            </c:numRef>
          </c:cat>
          <c:val>
            <c:numRef>
              <c:f>'[Task 1 グラフ.xlsx]Sheet1'!$B$6:$D$6</c:f>
              <c:numCache>
                <c:formatCode>General</c:formatCode>
                <c:ptCount val="3"/>
                <c:pt idx="0">
                  <c:v>14</c:v>
                </c:pt>
                <c:pt idx="1">
                  <c:v>21</c:v>
                </c:pt>
                <c:pt idx="2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08A-4FB8-B040-9473517E55A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99"/>
        <c:axId val="1132151487"/>
        <c:axId val="1137679759"/>
      </c:barChart>
      <c:catAx>
        <c:axId val="113215148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137679759"/>
        <c:crosses val="autoZero"/>
        <c:auto val="1"/>
        <c:lblAlgn val="ctr"/>
        <c:lblOffset val="100"/>
        <c:noMultiLvlLbl val="0"/>
      </c:catAx>
      <c:valAx>
        <c:axId val="1137679759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/>
                  <a:t>percentage</a:t>
                </a:r>
                <a:endParaRPr lang="ja-JP" b="1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ja-JP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113215148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游ゴシック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游明朝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小谷 延良</dc:creator>
  <cp:keywords/>
  <dc:description/>
  <cp:lastModifiedBy>小谷 延良</cp:lastModifiedBy>
  <cp:revision>17</cp:revision>
  <dcterms:created xsi:type="dcterms:W3CDTF">2020-06-25T12:39:00Z</dcterms:created>
  <dcterms:modified xsi:type="dcterms:W3CDTF">2020-06-25T14:30:00Z</dcterms:modified>
</cp:coreProperties>
</file>