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17250" w14:textId="73BA0904" w:rsidR="007949C3" w:rsidRPr="007949C3" w:rsidRDefault="007949C3" w:rsidP="007949C3">
      <w:pPr>
        <w:jc w:val="center"/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  <w:shd w:val="pct15" w:color="auto" w:fill="FFFFFF"/>
        </w:rPr>
      </w:pPr>
      <w:r w:rsidRPr="007949C3">
        <w:rPr>
          <w:rFonts w:ascii="Times New Roman" w:hAnsi="Times New Roman" w:cs="Times New Roman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How to i</w:t>
      </w:r>
      <w:r w:rsidRPr="007949C3"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  <w:shd w:val="pct15" w:color="auto" w:fill="FFFFFF"/>
        </w:rPr>
        <w:t>mprove task response</w:t>
      </w:r>
    </w:p>
    <w:p w14:paraId="10B92070" w14:textId="77777777" w:rsidR="00210BE4" w:rsidRDefault="00210BE4" w:rsidP="00C02274">
      <w:pPr>
        <w:spacing w:line="160" w:lineRule="exact"/>
        <w:rPr>
          <w:rFonts w:ascii="Times New Roman" w:hAnsi="Times New Roman" w:cs="Times New Roman"/>
          <w:sz w:val="24"/>
          <w:szCs w:val="24"/>
        </w:rPr>
      </w:pPr>
    </w:p>
    <w:p w14:paraId="36EA67EC" w14:textId="615DB2D2" w:rsidR="007949C3" w:rsidRPr="005D2AC7" w:rsidRDefault="00210BE4">
      <w:pPr>
        <w:rPr>
          <w:rFonts w:ascii="Times New Roman" w:hAnsi="Times New Roman" w:cs="Times New Roman" w:hint="eastAsia"/>
          <w:b/>
          <w:bCs/>
          <w:sz w:val="24"/>
          <w:szCs w:val="24"/>
        </w:rPr>
      </w:pPr>
      <w:r w:rsidRPr="005D2AC7">
        <w:rPr>
          <w:rFonts w:ascii="Times New Roman" w:hAnsi="Times New Roman" w:cs="Times New Roman" w:hint="eastAsia"/>
          <w:b/>
          <w:bCs/>
          <w:sz w:val="24"/>
          <w:szCs w:val="24"/>
        </w:rPr>
        <w:t>Q</w:t>
      </w:r>
      <w:r w:rsidRPr="005D2AC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090DFE" w:rsidRPr="005D2AC7">
        <w:rPr>
          <w:rFonts w:ascii="Times New Roman" w:hAnsi="Times New Roman" w:cs="Times New Roman"/>
          <w:b/>
          <w:bCs/>
          <w:sz w:val="24"/>
          <w:szCs w:val="24"/>
        </w:rPr>
        <w:t>History or science/technology</w:t>
      </w:r>
    </w:p>
    <w:p w14:paraId="3610E509" w14:textId="4D17EE13" w:rsidR="0056044E" w:rsidRPr="007949C3" w:rsidRDefault="003F0DE7" w:rsidP="007949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49C3">
        <w:rPr>
          <w:rFonts w:ascii="Times New Roman" w:hAnsi="Times New Roman" w:cs="Times New Roman"/>
          <w:sz w:val="24"/>
          <w:szCs w:val="24"/>
        </w:rPr>
        <w:t>I believe that studying science and technology is helpful for students when they deal with problems. For example, when they enter the world of work</w:t>
      </w:r>
      <w:r w:rsidR="007949C3">
        <w:rPr>
          <w:rFonts w:ascii="Times New Roman" w:hAnsi="Times New Roman" w:cs="Times New Roman"/>
          <w:sz w:val="24"/>
          <w:szCs w:val="24"/>
        </w:rPr>
        <w:t xml:space="preserve"> after graduating from high school or college</w:t>
      </w:r>
      <w:r w:rsidRPr="007949C3">
        <w:rPr>
          <w:rFonts w:ascii="Times New Roman" w:hAnsi="Times New Roman" w:cs="Times New Roman"/>
          <w:sz w:val="24"/>
          <w:szCs w:val="24"/>
        </w:rPr>
        <w:t xml:space="preserve">, they </w:t>
      </w:r>
      <w:r w:rsidR="007949C3">
        <w:rPr>
          <w:rFonts w:ascii="Times New Roman" w:hAnsi="Times New Roman" w:cs="Times New Roman"/>
          <w:sz w:val="24"/>
          <w:szCs w:val="24"/>
        </w:rPr>
        <w:t xml:space="preserve">may </w:t>
      </w:r>
      <w:r w:rsidRPr="007949C3">
        <w:rPr>
          <w:rFonts w:ascii="Times New Roman" w:hAnsi="Times New Roman" w:cs="Times New Roman"/>
          <w:sz w:val="24"/>
          <w:szCs w:val="24"/>
        </w:rPr>
        <w:t>have to solve many problems that can occur in business. In this situation, knowledge and skills gained by studying those subjects can help them overcome such challenges effectively</w:t>
      </w:r>
      <w:r w:rsidR="007949C3">
        <w:rPr>
          <w:rFonts w:ascii="Times New Roman" w:hAnsi="Times New Roman" w:cs="Times New Roman"/>
          <w:sz w:val="24"/>
          <w:szCs w:val="24"/>
        </w:rPr>
        <w:t xml:space="preserve"> and appropriately.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D2AC7" w14:paraId="7EB1C9BA" w14:textId="77777777" w:rsidTr="005D2AC7">
        <w:tc>
          <w:tcPr>
            <w:tcW w:w="10194" w:type="dxa"/>
          </w:tcPr>
          <w:p w14:paraId="3A25282E" w14:textId="77777777" w:rsidR="005D2AC7" w:rsidRDefault="005D2AC7" w:rsidP="00794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A4A14" w14:textId="77777777" w:rsidR="005D2AC7" w:rsidRDefault="005D2AC7" w:rsidP="00794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885F4" w14:textId="77777777" w:rsidR="005D2AC7" w:rsidRDefault="005D2AC7" w:rsidP="00794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F3C87" w14:textId="24A8AC59" w:rsidR="005D2AC7" w:rsidRDefault="005D2AC7" w:rsidP="007949C3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</w:tr>
    </w:tbl>
    <w:p w14:paraId="16F78F73" w14:textId="77777777" w:rsidR="005D2AC7" w:rsidRPr="007949C3" w:rsidRDefault="005D2AC7" w:rsidP="00C02274">
      <w:pPr>
        <w:spacing w:line="160" w:lineRule="exact"/>
        <w:rPr>
          <w:rFonts w:ascii="Times New Roman" w:hAnsi="Times New Roman" w:cs="Times New Roman" w:hint="eastAsia"/>
          <w:sz w:val="24"/>
          <w:szCs w:val="24"/>
        </w:rPr>
      </w:pPr>
    </w:p>
    <w:p w14:paraId="7D633106" w14:textId="77777777" w:rsidR="00BF4781" w:rsidRDefault="00BF4781" w:rsidP="007949C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0D22A" w14:textId="21C0D2C9" w:rsidR="003F0DE7" w:rsidRPr="005D2AC7" w:rsidRDefault="00210BE4" w:rsidP="007949C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2AC7">
        <w:rPr>
          <w:rFonts w:ascii="Times New Roman" w:hAnsi="Times New Roman" w:cs="Times New Roman" w:hint="eastAsia"/>
          <w:b/>
          <w:bCs/>
          <w:sz w:val="24"/>
          <w:szCs w:val="24"/>
        </w:rPr>
        <w:t>Q</w:t>
      </w:r>
      <w:r w:rsidRPr="005D2AC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C24735" w:rsidRPr="005D2AC7">
        <w:rPr>
          <w:rFonts w:ascii="Times New Roman" w:hAnsi="Times New Roman" w:cs="Times New Roman"/>
          <w:b/>
          <w:bCs/>
          <w:sz w:val="24"/>
          <w:szCs w:val="24"/>
        </w:rPr>
        <w:t xml:space="preserve">What are the advantages of teleworking? </w:t>
      </w:r>
    </w:p>
    <w:p w14:paraId="32F4E031" w14:textId="77497AB5" w:rsidR="005D2AC7" w:rsidRPr="005D2AC7" w:rsidRDefault="005D2AC7" w:rsidP="007949C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bdr w:val="single" w:sz="4" w:space="0" w:color="auto"/>
          <w:shd w:val="pct15" w:color="auto" w:fill="FFFFFF"/>
        </w:rPr>
      </w:pPr>
      <w:r w:rsidRPr="005D2AC7">
        <w:rPr>
          <w:rFonts w:ascii="Times New Roman" w:hAnsi="Times New Roman" w:cs="Times New Roman" w:hint="eastAsia"/>
          <w:b/>
          <w:bCs/>
          <w:sz w:val="24"/>
          <w:szCs w:val="24"/>
          <w:bdr w:val="single" w:sz="4" w:space="0" w:color="auto"/>
          <w:shd w:val="pct15" w:color="auto" w:fill="FFFFFF"/>
        </w:rPr>
        <w:t>A</w:t>
      </w:r>
    </w:p>
    <w:p w14:paraId="2A0710A2" w14:textId="6D5955C1" w:rsidR="00C24735" w:rsidRDefault="00F74102" w:rsidP="007949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102">
        <w:rPr>
          <w:rFonts w:ascii="Times New Roman" w:hAnsi="Times New Roman" w:cs="Times New Roman"/>
          <w:sz w:val="24"/>
          <w:szCs w:val="24"/>
        </w:rPr>
        <w:t xml:space="preserve">One major advantage of teleworking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F74102">
        <w:rPr>
          <w:rFonts w:ascii="Times New Roman" w:hAnsi="Times New Roman" w:cs="Times New Roman"/>
          <w:sz w:val="24"/>
          <w:szCs w:val="24"/>
        </w:rPr>
        <w:t xml:space="preserve"> its flexibility. Flexible working hours are helpful to most workers, especially those </w:t>
      </w:r>
      <w:r w:rsidR="00C24735">
        <w:rPr>
          <w:rFonts w:ascii="Times New Roman" w:hAnsi="Times New Roman" w:cs="Times New Roman"/>
          <w:sz w:val="24"/>
          <w:szCs w:val="24"/>
        </w:rPr>
        <w:t>who have difficulty</w:t>
      </w:r>
      <w:r w:rsidRPr="00F74102">
        <w:rPr>
          <w:rFonts w:ascii="Times New Roman" w:hAnsi="Times New Roman" w:cs="Times New Roman"/>
          <w:sz w:val="24"/>
          <w:szCs w:val="24"/>
        </w:rPr>
        <w:t xml:space="preserve"> </w:t>
      </w:r>
      <w:r w:rsidR="00C24735">
        <w:rPr>
          <w:rFonts w:ascii="Times New Roman" w:hAnsi="Times New Roman" w:cs="Times New Roman"/>
          <w:sz w:val="24"/>
          <w:szCs w:val="24"/>
        </w:rPr>
        <w:t xml:space="preserve">commuting to </w:t>
      </w:r>
      <w:r w:rsidRPr="00F74102">
        <w:rPr>
          <w:rFonts w:ascii="Times New Roman" w:hAnsi="Times New Roman" w:cs="Times New Roman"/>
          <w:sz w:val="24"/>
          <w:szCs w:val="24"/>
        </w:rPr>
        <w:t>an office for various reasons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4735">
        <w:rPr>
          <w:rFonts w:ascii="Times New Roman" w:hAnsi="Times New Roman" w:cs="Times New Roman"/>
          <w:sz w:val="24"/>
          <w:szCs w:val="24"/>
        </w:rPr>
        <w:t xml:space="preserve">Therefore, this style of work is highly beneficial to people in such situations. </w:t>
      </w:r>
    </w:p>
    <w:p w14:paraId="1FB15422" w14:textId="77777777" w:rsidR="00C24735" w:rsidRDefault="00C24735" w:rsidP="00BF4781">
      <w:pPr>
        <w:spacing w:line="160" w:lineRule="exact"/>
        <w:rPr>
          <w:rFonts w:ascii="Times New Roman" w:hAnsi="Times New Roman" w:cs="Times New Roman"/>
          <w:sz w:val="24"/>
          <w:szCs w:val="24"/>
        </w:rPr>
      </w:pPr>
    </w:p>
    <w:p w14:paraId="0E82C400" w14:textId="58F579D3" w:rsidR="00C24735" w:rsidRPr="005D2AC7" w:rsidRDefault="005D2AC7" w:rsidP="007949C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bdr w:val="single" w:sz="4" w:space="0" w:color="auto"/>
          <w:shd w:val="pct15" w:color="auto" w:fill="FFFFFF"/>
        </w:rPr>
      </w:pPr>
      <w:r w:rsidRPr="005D2AC7">
        <w:rPr>
          <w:rFonts w:ascii="Times New Roman" w:hAnsi="Times New Roman" w:cs="Times New Roman" w:hint="eastAsia"/>
          <w:b/>
          <w:bCs/>
          <w:sz w:val="24"/>
          <w:szCs w:val="24"/>
          <w:bdr w:val="single" w:sz="4" w:space="0" w:color="auto"/>
          <w:shd w:val="pct15" w:color="auto" w:fill="FFFFFF"/>
        </w:rPr>
        <w:t>B</w:t>
      </w:r>
    </w:p>
    <w:p w14:paraId="65B11A84" w14:textId="68775EA1" w:rsidR="00F74102" w:rsidRDefault="00D20F06" w:rsidP="007949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102">
        <w:rPr>
          <w:rFonts w:ascii="Times New Roman" w:hAnsi="Times New Roman" w:cs="Times New Roman"/>
          <w:sz w:val="24"/>
          <w:szCs w:val="24"/>
        </w:rPr>
        <w:t xml:space="preserve">One major advantage of teleworking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F74102">
        <w:rPr>
          <w:rFonts w:ascii="Times New Roman" w:hAnsi="Times New Roman" w:cs="Times New Roman"/>
          <w:sz w:val="24"/>
          <w:szCs w:val="24"/>
        </w:rPr>
        <w:t xml:space="preserve"> its flexibility. Flexible working hours are helpful to most workers, especially those </w:t>
      </w:r>
      <w:r>
        <w:rPr>
          <w:rFonts w:ascii="Times New Roman" w:hAnsi="Times New Roman" w:cs="Times New Roman"/>
          <w:sz w:val="24"/>
          <w:szCs w:val="24"/>
        </w:rPr>
        <w:t>who have difficulty</w:t>
      </w:r>
      <w:r w:rsidRPr="00F74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commuting to </w:t>
      </w:r>
      <w:r w:rsidRPr="00F74102">
        <w:rPr>
          <w:rFonts w:ascii="Times New Roman" w:hAnsi="Times New Roman" w:cs="Times New Roman"/>
          <w:sz w:val="24"/>
          <w:szCs w:val="24"/>
        </w:rPr>
        <w:t>an office for various reasons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102" w:rsidRPr="00F74102">
        <w:rPr>
          <w:rFonts w:ascii="Times New Roman" w:hAnsi="Times New Roman" w:cs="Times New Roman"/>
          <w:sz w:val="24"/>
          <w:szCs w:val="24"/>
        </w:rPr>
        <w:t>For example, th</w:t>
      </w:r>
      <w:r>
        <w:rPr>
          <w:rFonts w:ascii="Times New Roman" w:hAnsi="Times New Roman" w:cs="Times New Roman"/>
          <w:sz w:val="24"/>
          <w:szCs w:val="24"/>
        </w:rPr>
        <w:t>is</w:t>
      </w:r>
      <w:r w:rsidR="00F74102" w:rsidRPr="00F74102">
        <w:rPr>
          <w:rFonts w:ascii="Times New Roman" w:hAnsi="Times New Roman" w:cs="Times New Roman"/>
          <w:sz w:val="24"/>
          <w:szCs w:val="24"/>
        </w:rPr>
        <w:t xml:space="preserve"> system caters to the increasing needs of those who have to take care of their small children and sick elderly parents</w:t>
      </w:r>
      <w:r w:rsidR="00F74102">
        <w:rPr>
          <w:rFonts w:ascii="Times New Roman" w:hAnsi="Times New Roman" w:cs="Times New Roman"/>
          <w:sz w:val="24"/>
          <w:szCs w:val="24"/>
        </w:rPr>
        <w:t xml:space="preserve"> </w:t>
      </w:r>
      <w:r w:rsidR="00F74102" w:rsidRPr="00F74102">
        <w:rPr>
          <w:rFonts w:ascii="Times New Roman" w:hAnsi="Times New Roman" w:cs="Times New Roman"/>
          <w:sz w:val="24"/>
          <w:szCs w:val="24"/>
        </w:rPr>
        <w:t xml:space="preserve">because they can work regardless of time and location. </w:t>
      </w:r>
    </w:p>
    <w:p w14:paraId="46763FA6" w14:textId="27880772" w:rsidR="00C02274" w:rsidRPr="00C02274" w:rsidRDefault="00C02274" w:rsidP="00C02274">
      <w:pPr>
        <w:spacing w:line="380" w:lineRule="exact"/>
        <w:rPr>
          <w:rFonts w:ascii="Times New Roman" w:hAnsi="Times New Roman" w:cs="Times New Roman"/>
          <w:sz w:val="22"/>
          <w:szCs w:val="22"/>
        </w:rPr>
      </w:pPr>
      <w:r w:rsidRPr="00C02274">
        <w:rPr>
          <w:rFonts w:ascii="Times New Roman" w:hAnsi="Times New Roman" w:cs="Times New Roman" w:hint="eastAsia"/>
          <w:sz w:val="22"/>
          <w:szCs w:val="22"/>
        </w:rPr>
        <w:t>□</w:t>
      </w:r>
      <w:r w:rsidRPr="00C02274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C02274">
        <w:rPr>
          <w:rFonts w:ascii="Times New Roman" w:hAnsi="Times New Roman" w:cs="Times New Roman"/>
          <w:sz w:val="22"/>
          <w:szCs w:val="22"/>
        </w:rPr>
        <w:t xml:space="preserve">cater to the needs of ~ </w:t>
      </w:r>
      <w:r w:rsidRPr="00C02274">
        <w:rPr>
          <w:rFonts w:ascii="Times New Roman" w:hAnsi="Times New Roman" w:cs="Times New Roman" w:hint="eastAsia"/>
          <w:sz w:val="22"/>
          <w:szCs w:val="22"/>
        </w:rPr>
        <w:t>～のニーズに対応する</w:t>
      </w:r>
      <w:r w:rsidRPr="00C02274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C02274">
        <w:rPr>
          <w:rFonts w:ascii="Times New Roman" w:hAnsi="Times New Roman" w:cs="Times New Roman"/>
          <w:sz w:val="22"/>
          <w:szCs w:val="22"/>
        </w:rPr>
        <w:t xml:space="preserve"> </w:t>
      </w:r>
      <w:r w:rsidRPr="00C02274">
        <w:rPr>
          <w:rFonts w:ascii="Times New Roman" w:hAnsi="Times New Roman" w:cs="Times New Roman" w:hint="eastAsia"/>
          <w:sz w:val="22"/>
          <w:szCs w:val="22"/>
        </w:rPr>
        <w:t>□</w:t>
      </w:r>
      <w:r w:rsidRPr="00C02274">
        <w:rPr>
          <w:rFonts w:ascii="Times New Roman" w:hAnsi="Times New Roman" w:cs="Times New Roman"/>
          <w:sz w:val="22"/>
          <w:szCs w:val="22"/>
        </w:rPr>
        <w:t xml:space="preserve"> regardless of time and location </w:t>
      </w:r>
      <w:r w:rsidRPr="00C02274">
        <w:rPr>
          <w:rFonts w:ascii="Times New Roman" w:hAnsi="Times New Roman" w:cs="Times New Roman" w:hint="eastAsia"/>
          <w:sz w:val="22"/>
          <w:szCs w:val="22"/>
        </w:rPr>
        <w:t>時間や場所に関係なく</w:t>
      </w:r>
    </w:p>
    <w:p w14:paraId="5191C636" w14:textId="051A4A48" w:rsidR="00F74102" w:rsidRPr="00C02274" w:rsidRDefault="00F74102" w:rsidP="007949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02274" w14:paraId="698F3860" w14:textId="77777777" w:rsidTr="00C02274">
        <w:tc>
          <w:tcPr>
            <w:tcW w:w="10194" w:type="dxa"/>
          </w:tcPr>
          <w:p w14:paraId="244E43E4" w14:textId="77777777" w:rsidR="00C02274" w:rsidRDefault="00C02274" w:rsidP="00794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274" w14:paraId="6618F2A2" w14:textId="77777777" w:rsidTr="00C02274">
        <w:tc>
          <w:tcPr>
            <w:tcW w:w="10194" w:type="dxa"/>
          </w:tcPr>
          <w:p w14:paraId="36729DB5" w14:textId="77777777" w:rsidR="00C02274" w:rsidRDefault="00C02274" w:rsidP="00794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274" w14:paraId="1D33B382" w14:textId="77777777" w:rsidTr="00C02274">
        <w:tc>
          <w:tcPr>
            <w:tcW w:w="10194" w:type="dxa"/>
          </w:tcPr>
          <w:p w14:paraId="66210E6F" w14:textId="77777777" w:rsidR="00C02274" w:rsidRDefault="00C02274" w:rsidP="00794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274" w14:paraId="65F76332" w14:textId="77777777" w:rsidTr="00C02274">
        <w:tc>
          <w:tcPr>
            <w:tcW w:w="10194" w:type="dxa"/>
          </w:tcPr>
          <w:p w14:paraId="637A4D61" w14:textId="77777777" w:rsidR="00C02274" w:rsidRDefault="00C02274" w:rsidP="00794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16682B" w14:textId="77777777" w:rsidR="00C02274" w:rsidRPr="007949C3" w:rsidRDefault="00C02274" w:rsidP="00BF4781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</w:p>
    <w:sectPr w:rsidR="00C02274" w:rsidRPr="007949C3" w:rsidSect="001C5FA1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E7"/>
    <w:rsid w:val="00090DFE"/>
    <w:rsid w:val="001C5FA1"/>
    <w:rsid w:val="00210BE4"/>
    <w:rsid w:val="003F0DE7"/>
    <w:rsid w:val="0056044E"/>
    <w:rsid w:val="005D2AC7"/>
    <w:rsid w:val="006209DC"/>
    <w:rsid w:val="0076622D"/>
    <w:rsid w:val="007949C3"/>
    <w:rsid w:val="00BF4781"/>
    <w:rsid w:val="00C02274"/>
    <w:rsid w:val="00C24735"/>
    <w:rsid w:val="00D20F06"/>
    <w:rsid w:val="00E84192"/>
    <w:rsid w:val="00F7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294E7A"/>
  <w15:chartTrackingRefBased/>
  <w15:docId w15:val="{71B70BDA-8449-4CA9-922D-1DA39641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3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utte">
    <w:name w:val="lrutte"/>
    <w:basedOn w:val="a0"/>
    <w:rsid w:val="0076622D"/>
  </w:style>
  <w:style w:type="paragraph" w:styleId="a3">
    <w:name w:val="header"/>
    <w:basedOn w:val="a"/>
    <w:link w:val="a4"/>
    <w:uiPriority w:val="99"/>
    <w:unhideWhenUsed/>
    <w:rsid w:val="007662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22D"/>
    <w:rPr>
      <w:lang w:val="en-GB"/>
    </w:rPr>
  </w:style>
  <w:style w:type="paragraph" w:styleId="a5">
    <w:name w:val="footer"/>
    <w:basedOn w:val="a"/>
    <w:link w:val="a6"/>
    <w:uiPriority w:val="99"/>
    <w:unhideWhenUsed/>
    <w:rsid w:val="007662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22D"/>
    <w:rPr>
      <w:lang w:val="en-GB"/>
    </w:rPr>
  </w:style>
  <w:style w:type="character" w:styleId="a7">
    <w:name w:val="Hyperlink"/>
    <w:basedOn w:val="a0"/>
    <w:uiPriority w:val="99"/>
    <w:unhideWhenUsed/>
    <w:rsid w:val="0076622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66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622D"/>
    <w:rPr>
      <w:rFonts w:asciiTheme="majorHAnsi" w:eastAsiaTheme="majorEastAsia" w:hAnsiTheme="majorHAnsi" w:cstheme="majorBidi"/>
      <w:sz w:val="18"/>
      <w:szCs w:val="18"/>
      <w:lang w:val="en-GB"/>
    </w:rPr>
  </w:style>
  <w:style w:type="table" w:styleId="aa">
    <w:name w:val="Table Grid"/>
    <w:basedOn w:val="a1"/>
    <w:uiPriority w:val="39"/>
    <w:rsid w:val="00766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766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 延良</dc:creator>
  <cp:keywords/>
  <dc:description/>
  <cp:lastModifiedBy>小谷 延良</cp:lastModifiedBy>
  <cp:revision>11</cp:revision>
  <dcterms:created xsi:type="dcterms:W3CDTF">2020-06-25T12:53:00Z</dcterms:created>
  <dcterms:modified xsi:type="dcterms:W3CDTF">2020-06-25T14:23:00Z</dcterms:modified>
</cp:coreProperties>
</file>