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3AC0" w14:textId="2B184ECA" w:rsidR="00120CD2" w:rsidRPr="005C1994" w:rsidRDefault="001E50F9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</w:rPr>
      </w:pPr>
      <w:r>
        <w:rPr>
          <w:rFonts w:ascii="Times New Roman" w:hAnsi="Times New Roman" w:cs="Times New Roman" w:hint="eastAsia"/>
          <w:color w:val="1C1E21"/>
        </w:rPr>
        <w:t>例題②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20CD2" w14:paraId="557B9A92" w14:textId="77777777" w:rsidTr="00D91DCD">
        <w:tc>
          <w:tcPr>
            <w:tcW w:w="10194" w:type="dxa"/>
          </w:tcPr>
          <w:p w14:paraId="3B4CBD0E" w14:textId="77777777" w:rsidR="00120CD2" w:rsidRPr="005C1994" w:rsidRDefault="00120CD2" w:rsidP="00D91DCD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b/>
                <w:bCs/>
                <w:color w:val="1C1E21"/>
                <w:sz w:val="28"/>
                <w:szCs w:val="28"/>
              </w:rPr>
            </w:pPr>
            <w:r w:rsidRPr="005C1994">
              <w:rPr>
                <w:rFonts w:ascii="Times New Roman" w:hAnsi="Times New Roman" w:cs="Times New Roman"/>
                <w:b/>
                <w:bCs/>
                <w:color w:val="1C1E21"/>
                <w:sz w:val="28"/>
                <w:szCs w:val="28"/>
              </w:rPr>
              <w:t xml:space="preserve">The graph shows the proportion of male and female workers in one company between 1995 and 2015. </w:t>
            </w:r>
          </w:p>
          <w:p w14:paraId="09FD8BBE" w14:textId="77777777" w:rsidR="00120CD2" w:rsidRPr="005C1994" w:rsidRDefault="00120CD2" w:rsidP="00443628">
            <w:pPr>
              <w:pStyle w:val="Web"/>
              <w:spacing w:before="90" w:beforeAutospacing="0" w:after="90" w:afterAutospacing="0" w:line="180" w:lineRule="exact"/>
              <w:rPr>
                <w:rFonts w:ascii="Times New Roman" w:hAnsi="Times New Roman" w:cs="Times New Roman"/>
                <w:color w:val="1C1E21"/>
                <w:sz w:val="28"/>
                <w:szCs w:val="28"/>
              </w:rPr>
            </w:pPr>
          </w:p>
          <w:p w14:paraId="5EE6C0B4" w14:textId="77777777" w:rsidR="00120CD2" w:rsidRDefault="00120CD2" w:rsidP="00D91DCD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</w:rPr>
            </w:pPr>
            <w:r w:rsidRPr="005C1994">
              <w:rPr>
                <w:rFonts w:ascii="Times New Roman" w:hAnsi="Times New Roman" w:cs="Times New Roman"/>
                <w:color w:val="1C1E21"/>
                <w:sz w:val="28"/>
                <w:szCs w:val="28"/>
              </w:rPr>
              <w:t>Summarize the information by selecting and reporting the main features, and make comparisons where relevant.</w:t>
            </w:r>
          </w:p>
        </w:tc>
      </w:tr>
    </w:tbl>
    <w:p w14:paraId="01E5C370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6632F0" wp14:editId="293E458B">
            <wp:simplePos x="0" y="0"/>
            <wp:positionH relativeFrom="margin">
              <wp:align>left</wp:align>
            </wp:positionH>
            <wp:positionV relativeFrom="paragraph">
              <wp:posOffset>152519</wp:posOffset>
            </wp:positionV>
            <wp:extent cx="6400800" cy="3657600"/>
            <wp:effectExtent l="0" t="0" r="0" b="0"/>
            <wp:wrapNone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E265FE38-834A-475F-BD20-4B7241467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73E7B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6D74E7A0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38E6C808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0894ABC2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4A8DE494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4086D6F6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0FF16300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3A6FC35A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6CA6310E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3EB4CC5D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3910E361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57EFC0AD" w14:textId="77777777" w:rsidR="00120CD2" w:rsidRPr="00A253CA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23BF8EC8" w14:textId="77777777" w:rsidR="00120CD2" w:rsidRDefault="00120CD2" w:rsidP="00443628">
      <w:pPr>
        <w:pStyle w:val="Web"/>
        <w:spacing w:before="90" w:beforeAutospacing="0" w:after="90" w:afterAutospacing="0" w:line="18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253425D7" w14:textId="19E75157" w:rsidR="00120CD2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①</w:t>
      </w: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「　　」年、男性従業員は</w:t>
      </w:r>
    </w:p>
    <w:p w14:paraId="5A282E47" w14:textId="77777777" w:rsidR="005A4204" w:rsidRDefault="005A4204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776FFC97" w14:textId="73FB0474" w:rsidR="00120CD2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②</w:t>
      </w: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「　　」年、男性従業員は</w:t>
      </w:r>
    </w:p>
    <w:p w14:paraId="3481423E" w14:textId="77777777" w:rsidR="005A4204" w:rsidRDefault="005A4204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3541D3D7" w14:textId="75750D38" w:rsidR="00120CD2" w:rsidRDefault="00443628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③</w:t>
      </w:r>
      <w:r w:rsidR="00120CD2"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 xml:space="preserve"> </w:t>
      </w:r>
      <w:r w:rsidR="00120CD2"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「　　」年、女性従業員は</w:t>
      </w:r>
    </w:p>
    <w:p w14:paraId="21633CF3" w14:textId="77777777" w:rsidR="005A4204" w:rsidRDefault="005A4204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002A5D7F" w14:textId="48BC37EE" w:rsidR="00120CD2" w:rsidRDefault="00443628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④</w:t>
      </w:r>
      <w:r w:rsidR="00120CD2"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 xml:space="preserve"> </w:t>
      </w:r>
      <w:r w:rsidR="00120CD2"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「　　」年、女性従業員は</w:t>
      </w:r>
    </w:p>
    <w:p w14:paraId="056E3850" w14:textId="77777777" w:rsidR="005A4204" w:rsidRPr="00443628" w:rsidRDefault="005A4204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4AA586AB" w14:textId="1F5B257F" w:rsidR="00120CD2" w:rsidRDefault="00443628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⑤</w:t>
      </w: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 xml:space="preserve"> </w:t>
      </w:r>
    </w:p>
    <w:p w14:paraId="06BA4E69" w14:textId="345EBA62" w:rsidR="00443628" w:rsidRDefault="00443628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312109D5" w14:textId="0B17ED9C" w:rsidR="00443628" w:rsidRDefault="00443628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⑥</w:t>
      </w:r>
      <w:r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 xml:space="preserve"> </w:t>
      </w:r>
    </w:p>
    <w:p w14:paraId="300321FC" w14:textId="033B8FC0" w:rsidR="00443628" w:rsidRDefault="00443628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1F066C01" w14:textId="546A1F22" w:rsidR="00443628" w:rsidRDefault="00443628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6DFEB357" w14:textId="77777777" w:rsid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</w:p>
    <w:p w14:paraId="15391E59" w14:textId="56532E40" w:rsidR="00344AAF" w:rsidRPr="00344AAF" w:rsidRDefault="00344AAF" w:rsidP="00344AAF">
      <w:pPr>
        <w:widowControl w:val="0"/>
        <w:spacing w:line="240" w:lineRule="auto"/>
        <w:jc w:val="center"/>
        <w:rPr>
          <w:rFonts w:ascii="Times New Roman" w:eastAsia="ＭＳ Ｐ明朝" w:hAnsi="Times New Roman" w:cs="Times New Roman"/>
          <w:b/>
          <w:sz w:val="28"/>
          <w:szCs w:val="28"/>
          <w:lang w:val="en-GB"/>
        </w:rPr>
      </w:pPr>
      <w:r w:rsidRPr="00344AAF">
        <w:rPr>
          <w:rFonts w:ascii="Times New Roman" w:eastAsia="ＭＳ Ｐ明朝" w:hAnsi="Times New Roman" w:cs="Times New Roman" w:hint="eastAsia"/>
          <w:b/>
          <w:sz w:val="28"/>
          <w:szCs w:val="28"/>
          <w:highlight w:val="yellow"/>
          <w:lang w:val="en-GB"/>
        </w:rPr>
        <w:lastRenderedPageBreak/>
        <w:t>①</w:t>
      </w:r>
      <w:r w:rsidRPr="00344AAF">
        <w:rPr>
          <w:rFonts w:ascii="Times New Roman" w:eastAsia="ＭＳ Ｐ明朝" w:hAnsi="Times New Roman" w:cs="Times New Roman" w:hint="eastAsia"/>
          <w:b/>
          <w:sz w:val="28"/>
          <w:szCs w:val="28"/>
          <w:highlight w:val="yellow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8"/>
          <w:szCs w:val="28"/>
          <w:highlight w:val="yellow"/>
          <w:lang w:val="en-GB"/>
        </w:rPr>
        <w:t>「構成」を描写する表現をマスター！</w:t>
      </w:r>
    </w:p>
    <w:p w14:paraId="4B4DEE75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次は「構成（・・・は～％を占めている）」を描写するための表現をマスターしておきましょう。先ほど学習した「割合」の表現を用いて次のような公式で表現します。</w:t>
      </w:r>
    </w:p>
    <w:tbl>
      <w:tblPr>
        <w:tblStyle w:val="1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344AAF" w:rsidRPr="00344AAF" w14:paraId="3C5D20AE" w14:textId="77777777" w:rsidTr="00D91DCD">
        <w:tc>
          <w:tcPr>
            <w:tcW w:w="9636" w:type="dxa"/>
          </w:tcPr>
          <w:p w14:paraId="07C1EC34" w14:textId="77777777" w:rsidR="00344AAF" w:rsidRPr="00344AAF" w:rsidRDefault="00344AAF" w:rsidP="00344AAF">
            <w:pPr>
              <w:widowControl w:val="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〇主語＋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[account for / comprise / constitute</w:t>
            </w:r>
            <w:r w:rsidRPr="00344AAF">
              <w:rPr>
                <w:rFonts w:cs="Times New Roman" w:hint="eastAsia"/>
                <w:b/>
                <w:sz w:val="24"/>
                <w:szCs w:val="24"/>
                <w:lang w:val="en-GB"/>
              </w:rPr>
              <w:t xml:space="preserve"> 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/</w:t>
            </w:r>
            <w:r w:rsidRPr="00344AAF">
              <w:rPr>
                <w:rFonts w:cs="Times New Roman" w:hint="eastAsia"/>
                <w:b/>
                <w:sz w:val="24"/>
                <w:szCs w:val="24"/>
                <w:lang w:val="en-GB"/>
              </w:rPr>
              <w:t xml:space="preserve"> 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represent]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＋次の</w:t>
            </w:r>
            <w:r w:rsidRPr="00344AAF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lang w:val="en-GB"/>
              </w:rPr>
              <w:t>①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～</w:t>
            </w:r>
            <w:r w:rsidRPr="00344AAF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lang w:val="en-GB"/>
              </w:rPr>
              <w:t>③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のいずれか</w:t>
            </w:r>
          </w:p>
          <w:p w14:paraId="358F375F" w14:textId="77777777" w:rsidR="00344AAF" w:rsidRPr="00344AAF" w:rsidRDefault="00344AAF" w:rsidP="00344AAF">
            <w:pPr>
              <w:widowControl w:val="0"/>
              <w:spacing w:line="160" w:lineRule="exac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eastAsia="ＭＳ 明朝" w:cs="Times New Roman"/>
                <w:b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3FF431" wp14:editId="5487E1A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82550</wp:posOffset>
                      </wp:positionV>
                      <wp:extent cx="81280" cy="462280"/>
                      <wp:effectExtent l="0" t="0" r="13970" b="13970"/>
                      <wp:wrapNone/>
                      <wp:docPr id="23" name="左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46228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812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3" o:spid="_x0000_s1026" type="#_x0000_t85" style="position:absolute;left:0;text-align:left;margin-left:1.9pt;margin-top:6.5pt;width:6.4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" adj="316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524BFEFE" w14:textId="77777777" w:rsidR="00344AAF" w:rsidRPr="00344AAF" w:rsidRDefault="00344AAF" w:rsidP="00344AAF">
            <w:pPr>
              <w:widowControl w:val="0"/>
              <w:ind w:firstLineChars="50" w:firstLine="12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lang w:val="en-GB"/>
              </w:rPr>
              <w:t>①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数値（～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%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 xml:space="preserve">）　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 xml:space="preserve">　</w:t>
            </w:r>
            <w:r w:rsidRPr="00344AAF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lang w:val="en-GB"/>
              </w:rPr>
              <w:t>②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 xml:space="preserve"> the majority* of ~ / a half of / a quarter of / two-thirds of 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など</w:t>
            </w:r>
          </w:p>
          <w:p w14:paraId="48823B0D" w14:textId="77777777" w:rsidR="00344AAF" w:rsidRPr="00344AAF" w:rsidRDefault="00344AAF" w:rsidP="00344AAF">
            <w:pPr>
              <w:widowControl w:val="0"/>
              <w:ind w:firstLineChars="50" w:firstLine="120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lang w:val="en-GB"/>
              </w:rPr>
              <w:t>③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 xml:space="preserve"> a [large / high] of </w:t>
            </w:r>
            <w:r w:rsidRPr="00344AAF">
              <w:rPr>
                <w:rFonts w:cs="Times New Roman" w:hint="eastAsia"/>
                <w:b/>
                <w:sz w:val="24"/>
                <w:szCs w:val="24"/>
                <w:lang w:val="en-GB"/>
              </w:rPr>
              <w:t>または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the [highest / largest][proportion / percentage / share] of</w:t>
            </w:r>
          </w:p>
          <w:p w14:paraId="47204753" w14:textId="77777777" w:rsidR="00344AAF" w:rsidRPr="00344AAF" w:rsidRDefault="00344AAF" w:rsidP="00344AAF">
            <w:pPr>
              <w:widowControl w:val="0"/>
              <w:spacing w:line="160" w:lineRule="exact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5BBB91C5" w14:textId="77777777" w:rsidR="00344AAF" w:rsidRPr="00344AAF" w:rsidRDefault="00344AAF" w:rsidP="00344AAF">
      <w:pPr>
        <w:widowControl w:val="0"/>
        <w:spacing w:line="300" w:lineRule="exact"/>
        <w:ind w:left="240" w:hangingChars="100" w:hanging="240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* majority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は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半分を超える場合に用い（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51%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以上）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、強調する場合は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the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vast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majority of ~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（目安として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70%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以上）のように形容詞を付けより明確に表現しましょう。</w:t>
      </w:r>
    </w:p>
    <w:p w14:paraId="45D4153F" w14:textId="77777777" w:rsidR="00344AAF" w:rsidRPr="00344AAF" w:rsidRDefault="00344AAF" w:rsidP="00344AAF">
      <w:pPr>
        <w:widowControl w:val="0"/>
        <w:spacing w:line="300" w:lineRule="exact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それでは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Pie chart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を用いていくつか描写してみましょう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。</w:t>
      </w:r>
    </w:p>
    <w:p w14:paraId="60690677" w14:textId="77777777" w:rsidR="00344AAF" w:rsidRP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  <w:lang w:val="en-GB"/>
        </w:rPr>
      </w:pPr>
    </w:p>
    <w:p w14:paraId="6287F41E" w14:textId="08397AB6" w:rsidR="00344AAF" w:rsidRPr="00344AAF" w:rsidRDefault="00344AAF" w:rsidP="00344AAF">
      <w:pPr>
        <w:widowControl w:val="0"/>
        <w:spacing w:line="240" w:lineRule="auto"/>
        <w:jc w:val="center"/>
        <w:rPr>
          <w:rFonts w:ascii="Times New Roman" w:eastAsia="ＭＳ Ｐ明朝" w:hAnsi="Times New Roman" w:cs="Times New Roman"/>
          <w:b/>
          <w:sz w:val="28"/>
          <w:szCs w:val="28"/>
          <w:lang w:val="en-GB"/>
        </w:rPr>
      </w:pPr>
      <w:r w:rsidRPr="00344AAF">
        <w:rPr>
          <w:rFonts w:ascii="Times New Roman" w:eastAsia="ＭＳ Ｐ明朝" w:hAnsi="Times New Roman" w:cs="Times New Roman" w:hint="eastAsia"/>
          <w:b/>
          <w:sz w:val="28"/>
          <w:szCs w:val="28"/>
          <w:highlight w:val="yellow"/>
          <w:lang w:val="en-GB"/>
        </w:rPr>
        <w:t>②</w:t>
      </w:r>
      <w:r w:rsidRPr="00344AAF">
        <w:rPr>
          <w:rFonts w:ascii="Times New Roman" w:eastAsia="ＭＳ Ｐ明朝" w:hAnsi="Times New Roman" w:cs="Times New Roman" w:hint="eastAsia"/>
          <w:b/>
          <w:sz w:val="28"/>
          <w:szCs w:val="28"/>
          <w:highlight w:val="yellow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8"/>
          <w:szCs w:val="28"/>
          <w:highlight w:val="yellow"/>
          <w:lang w:val="en-GB"/>
        </w:rPr>
        <w:t>倍数、比較・対象表現を完全マスター！</w:t>
      </w:r>
    </w:p>
    <w:p w14:paraId="62E174D0" w14:textId="10E4120A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4"/>
          <w:lang w:val="en-GB"/>
        </w:rPr>
        <w:t>☆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倍数表現はこの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3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つを運用しよう！</w:t>
      </w:r>
    </w:p>
    <w:p w14:paraId="7E4B4246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 xml:space="preserve">●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>数値を用いた比較級表現</w:t>
      </w:r>
    </w:p>
    <w:p w14:paraId="283A7B28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[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倍数＋比較級＋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than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＋名詞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]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の形で用います。倍数の箇所には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整数＋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times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（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2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倍の場合のみ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twice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）と分数が来る場合があります。</w:t>
      </w:r>
    </w:p>
    <w:p w14:paraId="66936D98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例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) Industrial water consumption is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three times higher than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that of agriculture in 2005.</w:t>
      </w:r>
    </w:p>
    <w:p w14:paraId="40E045AC" w14:textId="77777777" w:rsidR="00344AAF" w:rsidRPr="00344AAF" w:rsidRDefault="00344AAF" w:rsidP="00344AAF">
      <w:pPr>
        <w:widowControl w:val="0"/>
        <w:spacing w:line="160" w:lineRule="exact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</w:p>
    <w:p w14:paraId="76DDAF13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次に分数の表し方は通常、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数詞（分子）＋序数（分母）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で表します。注意点は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数詞が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2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以上になると序数を複数形にすること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です。次の一覧で確認しておきましょう。</w:t>
      </w:r>
    </w:p>
    <w:tbl>
      <w:tblPr>
        <w:tblStyle w:val="2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2126"/>
        <w:gridCol w:w="2268"/>
      </w:tblGrid>
      <w:tr w:rsidR="00344AAF" w:rsidRPr="00344AAF" w14:paraId="3F3D44B8" w14:textId="77777777" w:rsidTr="00D91DCD">
        <w:tc>
          <w:tcPr>
            <w:tcW w:w="1559" w:type="dxa"/>
            <w:shd w:val="clear" w:color="auto" w:fill="BFBFBF" w:themeFill="background1" w:themeFillShade="BF"/>
          </w:tcPr>
          <w:p w14:paraId="319252B5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2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分の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7BA552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3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分の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3822424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3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分の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B13B64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4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分の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4403BA6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4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分の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344AAF" w:rsidRPr="00344AAF" w14:paraId="544755B3" w14:textId="77777777" w:rsidTr="00D91DCD">
        <w:tc>
          <w:tcPr>
            <w:tcW w:w="1559" w:type="dxa"/>
          </w:tcPr>
          <w:p w14:paraId="2C821286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a half</w:t>
            </w:r>
          </w:p>
        </w:tc>
        <w:tc>
          <w:tcPr>
            <w:tcW w:w="1843" w:type="dxa"/>
          </w:tcPr>
          <w:p w14:paraId="150D63B1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[a / one] third</w:t>
            </w:r>
          </w:p>
        </w:tc>
        <w:tc>
          <w:tcPr>
            <w:tcW w:w="1843" w:type="dxa"/>
          </w:tcPr>
          <w:p w14:paraId="3DB63BF1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two third</w:t>
            </w:r>
            <w:r w:rsidRPr="00344AAF">
              <w:rPr>
                <w:rFonts w:cs="Times New Roman"/>
                <w:b/>
                <w:sz w:val="24"/>
                <w:szCs w:val="24"/>
                <w:u w:val="single"/>
                <w:lang w:val="en-GB"/>
              </w:rPr>
              <w:t>s</w:t>
            </w:r>
          </w:p>
        </w:tc>
        <w:tc>
          <w:tcPr>
            <w:tcW w:w="2126" w:type="dxa"/>
          </w:tcPr>
          <w:p w14:paraId="132660B3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[a / one] quarter</w:t>
            </w:r>
          </w:p>
        </w:tc>
        <w:tc>
          <w:tcPr>
            <w:tcW w:w="2268" w:type="dxa"/>
          </w:tcPr>
          <w:p w14:paraId="425865D4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three quarter</w:t>
            </w:r>
            <w:r w:rsidRPr="00344AAF">
              <w:rPr>
                <w:rFonts w:cs="Times New Roman"/>
                <w:b/>
                <w:sz w:val="24"/>
                <w:szCs w:val="24"/>
                <w:u w:val="single"/>
                <w:lang w:val="en-GB"/>
              </w:rPr>
              <w:t>s</w:t>
            </w:r>
          </w:p>
        </w:tc>
      </w:tr>
    </w:tbl>
    <w:p w14:paraId="4FAF8C24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例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) In 2001, roughly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two thirds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of the total visitors to Europe were from Asian countries. </w:t>
      </w:r>
    </w:p>
    <w:p w14:paraId="1CA0324C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（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2001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年のヨーロッパ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を訪れた人の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総数の約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3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分の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2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はアジア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諸国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からであった）</w:t>
      </w:r>
    </w:p>
    <w:p w14:paraId="48B652B1" w14:textId="77777777" w:rsidR="00344AAF" w:rsidRPr="00344AAF" w:rsidRDefault="00344AAF" w:rsidP="00344AAF">
      <w:pPr>
        <w:widowControl w:val="0"/>
        <w:spacing w:line="160" w:lineRule="exact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</w:p>
    <w:p w14:paraId="158F3C46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 xml:space="preserve">●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>動詞を用いた表現</w:t>
      </w:r>
    </w:p>
    <w:p w14:paraId="33081974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次は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動詞を使い分けて表現の幅を広げましょう！</w:t>
      </w:r>
    </w:p>
    <w:tbl>
      <w:tblPr>
        <w:tblStyle w:val="2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1002"/>
        <w:gridCol w:w="841"/>
        <w:gridCol w:w="1559"/>
        <w:gridCol w:w="993"/>
        <w:gridCol w:w="1275"/>
      </w:tblGrid>
      <w:tr w:rsidR="00344AAF" w:rsidRPr="00344AAF" w14:paraId="6945E316" w14:textId="77777777" w:rsidTr="00D91DCD">
        <w:tc>
          <w:tcPr>
            <w:tcW w:w="709" w:type="dxa"/>
            <w:shd w:val="clear" w:color="auto" w:fill="D9D9D9" w:themeFill="background1" w:themeFillShade="D9"/>
          </w:tcPr>
          <w:p w14:paraId="58C550AE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半分</w:t>
            </w:r>
          </w:p>
        </w:tc>
        <w:tc>
          <w:tcPr>
            <w:tcW w:w="1276" w:type="dxa"/>
          </w:tcPr>
          <w:p w14:paraId="24B4FF60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halve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B5C963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2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倍</w:t>
            </w:r>
          </w:p>
        </w:tc>
        <w:tc>
          <w:tcPr>
            <w:tcW w:w="1002" w:type="dxa"/>
          </w:tcPr>
          <w:p w14:paraId="2EFBA7B1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075D0B25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3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倍</w:t>
            </w:r>
          </w:p>
        </w:tc>
        <w:tc>
          <w:tcPr>
            <w:tcW w:w="1559" w:type="dxa"/>
          </w:tcPr>
          <w:p w14:paraId="178135C1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triple/treble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2F7E023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4</w:t>
            </w:r>
            <w:r w:rsidRPr="00344AAF">
              <w:rPr>
                <w:rFonts w:cs="Times New Roman"/>
                <w:b/>
                <w:sz w:val="24"/>
                <w:szCs w:val="24"/>
                <w:lang w:val="en-GB"/>
              </w:rPr>
              <w:t>倍</w:t>
            </w:r>
          </w:p>
        </w:tc>
        <w:tc>
          <w:tcPr>
            <w:tcW w:w="1275" w:type="dxa"/>
          </w:tcPr>
          <w:p w14:paraId="0A5E934F" w14:textId="77777777" w:rsidR="00344AAF" w:rsidRPr="00344AAF" w:rsidRDefault="00344AAF" w:rsidP="00344AA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44AAF">
              <w:rPr>
                <w:rFonts w:cs="Times New Roman"/>
                <w:sz w:val="24"/>
                <w:szCs w:val="24"/>
                <w:lang w:val="en-GB"/>
              </w:rPr>
              <w:t>quadruple</w:t>
            </w:r>
          </w:p>
        </w:tc>
      </w:tr>
    </w:tbl>
    <w:p w14:paraId="3925B555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例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) The population of India has nearly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doubled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over the last four decades. </w:t>
      </w:r>
    </w:p>
    <w:p w14:paraId="76AA5EC2" w14:textId="77777777" w:rsidR="00344AAF" w:rsidRPr="00344AAF" w:rsidRDefault="00344AAF" w:rsidP="00344AAF">
      <w:pPr>
        <w:widowControl w:val="0"/>
        <w:spacing w:line="240" w:lineRule="auto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（インドの人口は過去４０年間で２倍近くになった）</w:t>
      </w:r>
    </w:p>
    <w:p w14:paraId="0102335D" w14:textId="77777777" w:rsidR="00344AAF" w:rsidRPr="00344AAF" w:rsidRDefault="00344AAF" w:rsidP="00344AAF">
      <w:pPr>
        <w:widowControl w:val="0"/>
        <w:spacing w:line="160" w:lineRule="exact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</w:p>
    <w:p w14:paraId="4C792611" w14:textId="77777777" w:rsidR="00344AAF" w:rsidRPr="00344AAF" w:rsidRDefault="00344AAF" w:rsidP="00344AAF">
      <w:pPr>
        <w:widowControl w:val="0"/>
        <w:spacing w:line="240" w:lineRule="auto"/>
        <w:rPr>
          <w:rFonts w:ascii="Times New Roman" w:eastAsia="ＭＳ Ｐ明朝" w:hAnsi="Times New Roman" w:cs="Times New Roman"/>
          <w:b/>
          <w:sz w:val="24"/>
          <w:szCs w:val="24"/>
          <w:bdr w:val="single" w:sz="4" w:space="0" w:color="auto"/>
          <w:shd w:val="pct15" w:color="auto" w:fill="FFFFFF"/>
          <w:lang w:val="en-GB"/>
        </w:rPr>
      </w:pP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 xml:space="preserve">●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>数値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>＋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 xml:space="preserve"> fold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highlight w:val="cyan"/>
          <w:lang w:val="en-GB"/>
        </w:rPr>
        <w:t>の表現</w:t>
      </w:r>
    </w:p>
    <w:p w14:paraId="5EB62541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この表現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は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[increase / rise]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＋数値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fold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のように副詞的に用いるか、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there is a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数値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fold [increase</w:t>
      </w:r>
      <w:r w:rsidRPr="00344AAF">
        <w:rPr>
          <w:rFonts w:ascii="Times New Roman" w:eastAsia="ＭＳ Ｐ明朝" w:hAnsi="Times New Roman" w:cs="Times New Roman" w:hint="eastAsia"/>
          <w:b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/ rise]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のように形容詞的に用います。特に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5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倍以上の場合はこの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fold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を用いた表現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が役立つので、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次の例で使い方を確認しておきましょう！</w:t>
      </w:r>
    </w:p>
    <w:p w14:paraId="0CC01412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・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The number of tourists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increased fivefold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in the 1990s.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　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[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副詞的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]</w:t>
      </w:r>
    </w:p>
    <w:p w14:paraId="3FCEA7C4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・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There was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a fivefold increase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in the number of tourists in the 1990s.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[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形容詞的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] </w:t>
      </w:r>
    </w:p>
    <w:p w14:paraId="7606F100" w14:textId="77777777" w:rsidR="00344AAF" w:rsidRPr="00344AAF" w:rsidRDefault="00344AAF" w:rsidP="00344AAF">
      <w:pPr>
        <w:widowControl w:val="0"/>
        <w:spacing w:line="240" w:lineRule="auto"/>
        <w:ind w:firstLineChars="100" w:firstLine="240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（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1990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年代に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観光客数は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5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倍増加した）</w:t>
      </w:r>
    </w:p>
    <w:p w14:paraId="0358954C" w14:textId="77777777" w:rsidR="00344AAF" w:rsidRPr="00344AAF" w:rsidRDefault="00344AAF" w:rsidP="00344AAF">
      <w:pPr>
        <w:widowControl w:val="0"/>
        <w:spacing w:line="240" w:lineRule="auto"/>
        <w:rPr>
          <w:rFonts w:ascii="Times New Roman" w:eastAsia="ＭＳ Ｐ明朝" w:hAnsi="Times New Roman" w:cs="Times New Roman"/>
          <w:b/>
          <w:sz w:val="24"/>
          <w:szCs w:val="24"/>
          <w:bdr w:val="single" w:sz="4" w:space="0" w:color="auto"/>
          <w:shd w:val="pct15" w:color="auto" w:fill="FFFFFF"/>
          <w:lang w:val="en-GB"/>
        </w:rPr>
      </w:pPr>
    </w:p>
    <w:p w14:paraId="786447AB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  <w:r w:rsidRPr="00344AAF">
        <w:rPr>
          <w:rFonts w:ascii="ＭＳ 明朝" w:eastAsia="ＭＳ 明朝" w:hAnsi="ＭＳ 明朝" w:cs="ＭＳ 明朝" w:hint="eastAsia"/>
          <w:b/>
          <w:sz w:val="24"/>
          <w:szCs w:val="24"/>
          <w:lang w:val="en-GB"/>
        </w:rPr>
        <w:t>②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比較・対照表現はこの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2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つをマスターしよう！</w:t>
      </w:r>
    </w:p>
    <w:p w14:paraId="3A1E5AC4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b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●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接続詞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 [while / whereas]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を用いた表現</w:t>
      </w:r>
    </w:p>
    <w:p w14:paraId="398CDD8E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lastRenderedPageBreak/>
        <w:t>これらは対比を表す場合に用いられます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>。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while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は文頭、文中どちらでも可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、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whereas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は文中のみで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の使用になるので使い分けに注意しましょう。</w:t>
      </w:r>
    </w:p>
    <w:p w14:paraId="6C1C6DF2" w14:textId="77777777" w:rsidR="00344AAF" w:rsidRPr="00344AAF" w:rsidRDefault="00344AAF" w:rsidP="00344AAF">
      <w:pPr>
        <w:widowControl w:val="0"/>
        <w:spacing w:line="240" w:lineRule="auto"/>
        <w:ind w:left="240" w:hangingChars="100" w:hanging="240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例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) According to the graph, around 70% of students aged under 25 study to further their careers,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u w:val="single"/>
          <w:lang w:val="en-GB"/>
        </w:rPr>
        <w:t>[while / whereas]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only 8% study purely out of interest.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 </w:t>
      </w:r>
    </w:p>
    <w:p w14:paraId="19B2C332" w14:textId="77777777" w:rsidR="00344AAF" w:rsidRPr="00344AAF" w:rsidRDefault="00344AAF" w:rsidP="00344AAF">
      <w:pPr>
        <w:widowControl w:val="0"/>
        <w:spacing w:line="160" w:lineRule="exact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</w:p>
    <w:p w14:paraId="79F70664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●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副詞・前置詞を用いた表現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</w:t>
      </w:r>
    </w:p>
    <w:p w14:paraId="14BD1122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・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副詞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：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[In</w:t>
      </w:r>
      <w:r w:rsidRPr="00344AAF">
        <w:rPr>
          <w:rFonts w:ascii="Times New Roman" w:eastAsia="ＭＳ Ｐ明朝" w:hAnsi="Times New Roman" w:cs="Times New Roman" w:hint="eastAsia"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/ By] [contrast / comparison]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対照的に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 On the other hand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：一方では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/ Similarly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：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同様に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</w:t>
      </w:r>
    </w:p>
    <w:p w14:paraId="344700EC" w14:textId="77777777" w:rsidR="00344AAF" w:rsidRPr="00344AAF" w:rsidRDefault="00344AAF" w:rsidP="00344AAF">
      <w:pPr>
        <w:widowControl w:val="0"/>
        <w:spacing w:line="240" w:lineRule="auto"/>
        <w:jc w:val="both"/>
        <w:rPr>
          <w:rFonts w:ascii="Times New Roman" w:eastAsia="ＭＳ Ｐ明朝" w:hAnsi="Times New Roman" w:cs="Times New Roman"/>
          <w:sz w:val="24"/>
          <w:szCs w:val="24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・</w:t>
      </w:r>
      <w:r w:rsidRPr="00344AAF">
        <w:rPr>
          <w:rFonts w:ascii="Times New Roman" w:eastAsia="ＭＳ Ｐ明朝" w:hAnsi="Times New Roman" w:cs="Times New Roman"/>
          <w:b/>
          <w:sz w:val="24"/>
          <w:szCs w:val="24"/>
          <w:lang w:val="en-GB"/>
        </w:rPr>
        <w:t>前置詞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：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 In [comparison / contrast] [to / with] ~ 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：～とは対照的に</w:t>
      </w:r>
    </w:p>
    <w:p w14:paraId="22FB20B9" w14:textId="77777777" w:rsidR="00344AAF" w:rsidRPr="00344AAF" w:rsidRDefault="00344AAF" w:rsidP="00344AAF">
      <w:pPr>
        <w:widowControl w:val="0"/>
        <w:spacing w:line="240" w:lineRule="auto"/>
        <w:ind w:left="360" w:hangingChars="150" w:hanging="360"/>
        <w:jc w:val="both"/>
        <w:rPr>
          <w:rFonts w:ascii="Times New Roman" w:eastAsia="ＭＳ Ｐ明朝" w:hAnsi="Times New Roman" w:cs="Times New Roman"/>
          <w:b/>
          <w:sz w:val="24"/>
          <w:szCs w:val="24"/>
          <w:bdr w:val="single" w:sz="4" w:space="0" w:color="auto"/>
          <w:shd w:val="pct15" w:color="auto" w:fill="FFFFFF"/>
          <w:lang w:val="en-GB"/>
        </w:rPr>
      </w:pP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>例</w:t>
      </w:r>
      <w:r w:rsidRPr="00344AAF">
        <w:rPr>
          <w:rFonts w:ascii="Times New Roman" w:eastAsia="ＭＳ Ｐ明朝" w:hAnsi="Times New Roman" w:cs="Times New Roman"/>
          <w:sz w:val="24"/>
          <w:szCs w:val="24"/>
          <w:lang w:val="en-GB"/>
        </w:rPr>
        <w:t xml:space="preserve">) </w:t>
      </w:r>
      <w:r w:rsidRPr="00344AAF">
        <w:rPr>
          <w:rFonts w:ascii="Times New Roman" w:eastAsia="ＭＳ Ｐ明朝" w:hAnsi="Times New Roman"/>
          <w:sz w:val="24"/>
          <w:szCs w:val="24"/>
          <w:lang w:val="en-GB"/>
        </w:rPr>
        <w:t xml:space="preserve">The average house price in London and Paris dropped by 4% and 3% respectively from 1995 to 1998. </w:t>
      </w:r>
      <w:r w:rsidRPr="00344AAF">
        <w:rPr>
          <w:rFonts w:ascii="Times New Roman" w:eastAsia="ＭＳ Ｐ明朝" w:hAnsi="Times New Roman"/>
          <w:b/>
          <w:sz w:val="24"/>
          <w:szCs w:val="24"/>
          <w:lang w:val="en-GB"/>
        </w:rPr>
        <w:t>By contrast</w:t>
      </w:r>
      <w:r w:rsidRPr="00344AAF">
        <w:rPr>
          <w:rFonts w:ascii="Times New Roman" w:eastAsia="ＭＳ Ｐ明朝" w:hAnsi="Times New Roman"/>
          <w:sz w:val="24"/>
          <w:szCs w:val="24"/>
          <w:lang w:val="en-GB"/>
        </w:rPr>
        <w:t xml:space="preserve">, Madrid saw an increase of 6% during this period. </w:t>
      </w:r>
    </w:p>
    <w:p w14:paraId="3A68DDD2" w14:textId="77777777" w:rsidR="00344AAF" w:rsidRP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  <w:lang w:val="en-GB"/>
        </w:rPr>
      </w:pPr>
    </w:p>
    <w:p w14:paraId="3A03E515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163BF08A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2FE13FBC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70440309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28A469A8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3964D666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4C3912E6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6C376EAB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28778D18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17F9786F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57F142C1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1896F937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1AEC7083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06A8D8DE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560BDF67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5B508FD6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04F2ABBB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2624AECC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445841BE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6D53EF8E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2BCA9168" w14:textId="77777777" w:rsidR="00344AAF" w:rsidRDefault="00344AAF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</w:pPr>
    </w:p>
    <w:p w14:paraId="06D551A5" w14:textId="481A15FE" w:rsidR="00120CD2" w:rsidRPr="00B85762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b/>
          <w:bCs/>
          <w:color w:val="1C1E21"/>
          <w:sz w:val="21"/>
          <w:szCs w:val="21"/>
        </w:rPr>
      </w:pPr>
      <w:r w:rsidRPr="00B85762">
        <w:rPr>
          <w:rFonts w:ascii="Times New Roman" w:hAnsi="Times New Roman" w:cs="Times New Roman" w:hint="eastAsia"/>
          <w:b/>
          <w:bCs/>
          <w:color w:val="1C1E21"/>
          <w:sz w:val="21"/>
          <w:szCs w:val="21"/>
          <w:highlight w:val="yellow"/>
        </w:rPr>
        <w:t>M</w:t>
      </w:r>
      <w:r w:rsidRPr="00B85762">
        <w:rPr>
          <w:rFonts w:ascii="Times New Roman" w:hAnsi="Times New Roman" w:cs="Times New Roman"/>
          <w:b/>
          <w:bCs/>
          <w:color w:val="1C1E21"/>
          <w:sz w:val="21"/>
          <w:szCs w:val="21"/>
          <w:highlight w:val="yellow"/>
        </w:rPr>
        <w:t>odel answer</w:t>
      </w:r>
    </w:p>
    <w:p w14:paraId="40A9E941" w14:textId="77777777" w:rsidR="00120CD2" w:rsidRDefault="00120CD2" w:rsidP="00120CD2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  <w:r>
        <w:rPr>
          <w:rFonts w:ascii="Times New Roman" w:hAnsi="Times New Roman" w:cs="Times New Roman" w:hint="eastAsia"/>
          <w:color w:val="1C1E21"/>
          <w:sz w:val="21"/>
          <w:szCs w:val="21"/>
        </w:rPr>
        <w:t xml:space="preserve">The </w:t>
      </w:r>
      <w:r>
        <w:rPr>
          <w:rFonts w:ascii="Times New Roman" w:hAnsi="Times New Roman" w:cs="Times New Roman"/>
          <w:color w:val="1C1E21"/>
          <w:sz w:val="21"/>
          <w:szCs w:val="21"/>
        </w:rPr>
        <w:t>line graph illustrates the percentages of male and female workers in a particular company from 1995 to 2015. Overall, the proportions of male workers were higher than those of the female counterpart</w:t>
      </w:r>
      <w:r w:rsidRPr="00D957C9">
        <w:rPr>
          <w:rFonts w:ascii="Times New Roman" w:hAnsi="Times New Roman" w:cs="Times New Roman"/>
          <w:color w:val="1C1E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C1E21"/>
          <w:sz w:val="21"/>
          <w:szCs w:val="21"/>
        </w:rPr>
        <w:t xml:space="preserve">during that 20-year period. While the figures for the former showed significant decreases, those for the latter saw dramatic increases. </w:t>
      </w:r>
    </w:p>
    <w:p w14:paraId="6B93E7A8" w14:textId="61BFE120" w:rsidR="0007683C" w:rsidRPr="0007683C" w:rsidRDefault="0007683C" w:rsidP="00E75B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7683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lastRenderedPageBreak/>
        <w:t>p. 51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683C" w14:paraId="04F2DA89" w14:textId="77777777" w:rsidTr="0007683C">
        <w:tc>
          <w:tcPr>
            <w:tcW w:w="10194" w:type="dxa"/>
          </w:tcPr>
          <w:p w14:paraId="6D26CF7D" w14:textId="2910F533" w:rsidR="0007683C" w:rsidRPr="0007683C" w:rsidRDefault="0007683C" w:rsidP="00E75BAB">
            <w:pPr>
              <w:rPr>
                <w:rFonts w:ascii="Times New Roman" w:hAnsi="Times New Roman" w:cs="Times New Roman"/>
              </w:rPr>
            </w:pPr>
            <w:r w:rsidRPr="00625C4E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The </w:t>
            </w:r>
            <w:r w:rsidRPr="00625C4E">
              <w:rPr>
                <w:rFonts w:ascii="Times New Roman" w:hAnsi="Times New Roman" w:cs="Times New Roman"/>
                <w:sz w:val="32"/>
                <w:szCs w:val="32"/>
              </w:rPr>
              <w:t>chart below shows the percentage of households in owned and rented accommodation in England and Wales between 1918 and 2011.</w:t>
            </w:r>
          </w:p>
        </w:tc>
      </w:tr>
    </w:tbl>
    <w:p w14:paraId="6905AE90" w14:textId="100E1A80" w:rsidR="00E75BAB" w:rsidRPr="00E75BAB" w:rsidRDefault="00D57B40" w:rsidP="00E75BA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D3E37A" wp14:editId="5B4D4173">
            <wp:simplePos x="0" y="0"/>
            <wp:positionH relativeFrom="column">
              <wp:posOffset>79777</wp:posOffset>
            </wp:positionH>
            <wp:positionV relativeFrom="paragraph">
              <wp:posOffset>121021</wp:posOffset>
            </wp:positionV>
            <wp:extent cx="6281420" cy="4431671"/>
            <wp:effectExtent l="0" t="0" r="5080" b="6985"/>
            <wp:wrapNone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74DCA076-A29A-423C-A8D6-2C585A7E88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CA164" w14:textId="72DDF793" w:rsidR="00E75BAB" w:rsidRPr="00E75BAB" w:rsidRDefault="00E75BAB" w:rsidP="00E75BAB">
      <w:pPr>
        <w:rPr>
          <w:rFonts w:ascii="Times New Roman" w:hAnsi="Times New Roman" w:cs="Times New Roman"/>
        </w:rPr>
      </w:pPr>
    </w:p>
    <w:p w14:paraId="7E46D4F8" w14:textId="7E833364" w:rsidR="00E75BAB" w:rsidRPr="00E75BAB" w:rsidRDefault="00E75BAB" w:rsidP="00E75BAB">
      <w:pPr>
        <w:rPr>
          <w:rFonts w:ascii="Times New Roman" w:hAnsi="Times New Roman" w:cs="Times New Roman"/>
        </w:rPr>
      </w:pPr>
    </w:p>
    <w:p w14:paraId="0772109B" w14:textId="3DF3C1FB" w:rsidR="00E75BAB" w:rsidRPr="00E75BAB" w:rsidRDefault="00E75BAB" w:rsidP="00E75BAB">
      <w:pPr>
        <w:rPr>
          <w:rFonts w:ascii="Times New Roman" w:hAnsi="Times New Roman" w:cs="Times New Roman"/>
        </w:rPr>
      </w:pPr>
    </w:p>
    <w:p w14:paraId="4B659273" w14:textId="12B01E92" w:rsidR="00E75BAB" w:rsidRPr="00E75BAB" w:rsidRDefault="00E75BAB" w:rsidP="00E75BAB">
      <w:pPr>
        <w:rPr>
          <w:rFonts w:ascii="Times New Roman" w:hAnsi="Times New Roman" w:cs="Times New Roman"/>
        </w:rPr>
      </w:pPr>
    </w:p>
    <w:p w14:paraId="099183E2" w14:textId="4E1C2226" w:rsidR="00E75BAB" w:rsidRPr="00E75BAB" w:rsidRDefault="00E75BAB" w:rsidP="00E75BAB">
      <w:pPr>
        <w:rPr>
          <w:rFonts w:ascii="Times New Roman" w:hAnsi="Times New Roman" w:cs="Times New Roman"/>
        </w:rPr>
      </w:pPr>
    </w:p>
    <w:p w14:paraId="155EE6DA" w14:textId="5BC8D8FB" w:rsidR="00E75BAB" w:rsidRPr="00E75BAB" w:rsidRDefault="00E75BAB" w:rsidP="00E75BAB">
      <w:pPr>
        <w:rPr>
          <w:rFonts w:ascii="Times New Roman" w:hAnsi="Times New Roman" w:cs="Times New Roman"/>
        </w:rPr>
      </w:pPr>
    </w:p>
    <w:p w14:paraId="276D9997" w14:textId="32A9FC84" w:rsidR="00E75BAB" w:rsidRPr="00E75BAB" w:rsidRDefault="00E75BAB" w:rsidP="00E75BAB">
      <w:pPr>
        <w:rPr>
          <w:rFonts w:ascii="Times New Roman" w:hAnsi="Times New Roman" w:cs="Times New Roman"/>
        </w:rPr>
      </w:pPr>
    </w:p>
    <w:p w14:paraId="3E491272" w14:textId="4CB624BF" w:rsidR="00E75BAB" w:rsidRPr="00E75BAB" w:rsidRDefault="00E75BAB" w:rsidP="00E75BAB">
      <w:pPr>
        <w:rPr>
          <w:rFonts w:ascii="Times New Roman" w:hAnsi="Times New Roman" w:cs="Times New Roman"/>
        </w:rPr>
      </w:pPr>
    </w:p>
    <w:p w14:paraId="2B28662C" w14:textId="47E45E8E" w:rsidR="00E75BAB" w:rsidRPr="00E75BAB" w:rsidRDefault="00E75BAB" w:rsidP="00E75BAB">
      <w:pPr>
        <w:rPr>
          <w:rFonts w:ascii="Times New Roman" w:hAnsi="Times New Roman" w:cs="Times New Roman"/>
        </w:rPr>
      </w:pPr>
    </w:p>
    <w:p w14:paraId="1F0C4CBF" w14:textId="0C19F6AB" w:rsidR="00E75BAB" w:rsidRPr="00E75BAB" w:rsidRDefault="00E75BAB" w:rsidP="00E75BAB">
      <w:pPr>
        <w:rPr>
          <w:rFonts w:ascii="Times New Roman" w:hAnsi="Times New Roman" w:cs="Times New Roman"/>
        </w:rPr>
      </w:pPr>
    </w:p>
    <w:p w14:paraId="480E78B1" w14:textId="6E39071F" w:rsidR="00E75BAB" w:rsidRPr="00E75BAB" w:rsidRDefault="00E75BAB" w:rsidP="00E75BAB">
      <w:pPr>
        <w:rPr>
          <w:rFonts w:ascii="Times New Roman" w:hAnsi="Times New Roman" w:cs="Times New Roman"/>
        </w:rPr>
      </w:pPr>
    </w:p>
    <w:p w14:paraId="1CD334E3" w14:textId="6DA0AF6B" w:rsidR="00E75BAB" w:rsidRPr="00E75BAB" w:rsidRDefault="00E75BAB" w:rsidP="00E75BAB">
      <w:pPr>
        <w:rPr>
          <w:rFonts w:ascii="Times New Roman" w:hAnsi="Times New Roman" w:cs="Times New Roman"/>
        </w:rPr>
      </w:pPr>
    </w:p>
    <w:p w14:paraId="48769C99" w14:textId="096275D3" w:rsidR="00E75BAB" w:rsidRPr="00E75BAB" w:rsidRDefault="00E75BAB" w:rsidP="00E75BAB">
      <w:pPr>
        <w:rPr>
          <w:rFonts w:ascii="Times New Roman" w:hAnsi="Times New Roman" w:cs="Times New Roman"/>
        </w:rPr>
      </w:pPr>
    </w:p>
    <w:p w14:paraId="214EC3C5" w14:textId="65B9252C" w:rsidR="00E75BAB" w:rsidRPr="00E75BAB" w:rsidRDefault="00E75BAB" w:rsidP="00E75BAB">
      <w:pPr>
        <w:rPr>
          <w:rFonts w:ascii="Times New Roman" w:hAnsi="Times New Roman" w:cs="Times New Roman"/>
        </w:rPr>
      </w:pPr>
    </w:p>
    <w:p w14:paraId="0AD3E334" w14:textId="7DBFE9AD" w:rsidR="00E75BAB" w:rsidRPr="00E75BAB" w:rsidRDefault="00E75BAB" w:rsidP="00E75BAB">
      <w:pPr>
        <w:rPr>
          <w:rFonts w:ascii="Times New Roman" w:hAnsi="Times New Roman" w:cs="Times New Roman"/>
        </w:rPr>
      </w:pPr>
    </w:p>
    <w:p w14:paraId="46747CFF" w14:textId="7DEC12E2" w:rsidR="00E75BAB" w:rsidRPr="00E75BAB" w:rsidRDefault="00E75BAB" w:rsidP="00E75BAB">
      <w:pPr>
        <w:rPr>
          <w:rFonts w:ascii="Times New Roman" w:hAnsi="Times New Roman" w:cs="Times New Roman"/>
        </w:rPr>
      </w:pPr>
    </w:p>
    <w:p w14:paraId="649D568B" w14:textId="36EFA63F" w:rsidR="00E75BAB" w:rsidRPr="00E75BAB" w:rsidRDefault="00E75BAB" w:rsidP="00E75BAB">
      <w:pPr>
        <w:rPr>
          <w:rFonts w:ascii="Times New Roman" w:hAnsi="Times New Roman" w:cs="Times New Roman"/>
        </w:rPr>
      </w:pPr>
    </w:p>
    <w:p w14:paraId="4C74BFC5" w14:textId="35EDC8DA" w:rsidR="00E75BAB" w:rsidRPr="00E75BAB" w:rsidRDefault="00E75BAB" w:rsidP="00E75BAB">
      <w:pPr>
        <w:rPr>
          <w:rFonts w:ascii="Times New Roman" w:hAnsi="Times New Roman" w:cs="Times New Roman"/>
        </w:rPr>
      </w:pPr>
    </w:p>
    <w:p w14:paraId="7E3F2D55" w14:textId="58BB036C" w:rsidR="00E75BAB" w:rsidRPr="00E75BAB" w:rsidRDefault="00E75BAB" w:rsidP="00E75BAB">
      <w:pPr>
        <w:rPr>
          <w:rFonts w:ascii="Times New Roman" w:hAnsi="Times New Roman" w:cs="Times New Roman"/>
        </w:rPr>
      </w:pPr>
    </w:p>
    <w:p w14:paraId="197F35A8" w14:textId="403A2554" w:rsidR="00E75BAB" w:rsidRPr="00E75BAB" w:rsidRDefault="00E75BAB" w:rsidP="00E75BAB">
      <w:pPr>
        <w:rPr>
          <w:rFonts w:ascii="Times New Roman" w:hAnsi="Times New Roman" w:cs="Times New Roman"/>
        </w:rPr>
      </w:pPr>
    </w:p>
    <w:p w14:paraId="318EDBE1" w14:textId="1C6FEC07" w:rsidR="00E01FB9" w:rsidRPr="0007683C" w:rsidRDefault="00B65C14" w:rsidP="002D1FD4">
      <w:pPr>
        <w:spacing w:line="360" w:lineRule="auto"/>
        <w:ind w:firstLineChars="100" w:firstLine="230"/>
        <w:rPr>
          <w:rFonts w:ascii="Times New Roman" w:hAnsi="Times New Roman" w:cs="Times New Roman"/>
          <w:sz w:val="23"/>
          <w:szCs w:val="23"/>
        </w:rPr>
      </w:pPr>
      <w:r w:rsidRPr="0007683C">
        <w:rPr>
          <w:rFonts w:ascii="Times New Roman" w:hAnsi="Times New Roman" w:cs="Times New Roman"/>
          <w:sz w:val="23"/>
          <w:szCs w:val="23"/>
        </w:rPr>
        <w:t>The bar chart</w:t>
      </w:r>
      <w:r w:rsidR="00E01FB9" w:rsidRPr="0007683C">
        <w:rPr>
          <w:rFonts w:ascii="Times New Roman" w:hAnsi="Times New Roman" w:cs="Times New Roman"/>
          <w:sz w:val="23"/>
          <w:szCs w:val="23"/>
        </w:rPr>
        <w:t xml:space="preserve"> illustrates</w:t>
      </w:r>
      <w:r w:rsidRPr="0007683C">
        <w:rPr>
          <w:rFonts w:ascii="Times New Roman" w:hAnsi="Times New Roman" w:cs="Times New Roman"/>
          <w:sz w:val="23"/>
          <w:szCs w:val="23"/>
        </w:rPr>
        <w:t xml:space="preserve"> the proportion</w:t>
      </w:r>
      <w:r w:rsidR="00E01FB9" w:rsidRPr="0007683C">
        <w:rPr>
          <w:rFonts w:ascii="Times New Roman" w:hAnsi="Times New Roman" w:cs="Times New Roman"/>
          <w:sz w:val="23"/>
          <w:szCs w:val="23"/>
        </w:rPr>
        <w:t>s</w:t>
      </w:r>
      <w:r w:rsidRPr="0007683C">
        <w:rPr>
          <w:rFonts w:ascii="Times New Roman" w:hAnsi="Times New Roman" w:cs="Times New Roman"/>
          <w:sz w:val="23"/>
          <w:szCs w:val="23"/>
        </w:rPr>
        <w:t xml:space="preserve"> of households in owned and </w:t>
      </w:r>
      <w:r w:rsidR="00D468C0" w:rsidRPr="0007683C">
        <w:rPr>
          <w:rFonts w:ascii="Times New Roman" w:hAnsi="Times New Roman" w:cs="Times New Roman"/>
          <w:sz w:val="23"/>
          <w:szCs w:val="23"/>
        </w:rPr>
        <w:t xml:space="preserve">households in </w:t>
      </w:r>
      <w:r w:rsidRPr="0007683C">
        <w:rPr>
          <w:rFonts w:ascii="Times New Roman" w:hAnsi="Times New Roman" w:cs="Times New Roman"/>
          <w:sz w:val="23"/>
          <w:szCs w:val="23"/>
        </w:rPr>
        <w:t xml:space="preserve">rented accommodation in two </w:t>
      </w:r>
      <w:r w:rsidR="00E01FB9" w:rsidRPr="0007683C">
        <w:rPr>
          <w:rFonts w:ascii="Times New Roman" w:hAnsi="Times New Roman" w:cs="Times New Roman"/>
          <w:sz w:val="23"/>
          <w:szCs w:val="23"/>
        </w:rPr>
        <w:t xml:space="preserve">different regions of the UK (England and Wales) from 1918 to 2011. </w:t>
      </w:r>
      <w:r w:rsidR="00E01FB9" w:rsidRPr="006315A6">
        <w:rPr>
          <w:rFonts w:ascii="Times New Roman" w:hAnsi="Times New Roman" w:cs="Times New Roman"/>
          <w:sz w:val="23"/>
          <w:szCs w:val="23"/>
          <w:highlight w:val="green"/>
        </w:rPr>
        <w:t>Overall</w:t>
      </w:r>
      <w:r w:rsidR="00E01FB9" w:rsidRPr="0007683C">
        <w:rPr>
          <w:rFonts w:ascii="Times New Roman" w:hAnsi="Times New Roman" w:cs="Times New Roman"/>
          <w:sz w:val="23"/>
          <w:szCs w:val="23"/>
        </w:rPr>
        <w:t xml:space="preserve">, </w:t>
      </w:r>
      <w:r w:rsidR="00893DEB" w:rsidRPr="006315A6">
        <w:rPr>
          <w:rFonts w:ascii="Times New Roman" w:hAnsi="Times New Roman" w:cs="Times New Roman"/>
          <w:sz w:val="23"/>
          <w:szCs w:val="23"/>
          <w:highlight w:val="yellow"/>
        </w:rPr>
        <w:t>the former</w:t>
      </w:r>
      <w:r w:rsidR="00E01FB9" w:rsidRPr="0007683C">
        <w:rPr>
          <w:rFonts w:ascii="Times New Roman" w:hAnsi="Times New Roman" w:cs="Times New Roman"/>
          <w:sz w:val="23"/>
          <w:szCs w:val="23"/>
        </w:rPr>
        <w:t xml:space="preserve"> showed an </w:t>
      </w:r>
      <w:r w:rsidR="005B177D" w:rsidRPr="0007683C">
        <w:rPr>
          <w:rFonts w:ascii="Times New Roman" w:hAnsi="Times New Roman" w:cs="Times New Roman"/>
          <w:sz w:val="23"/>
          <w:szCs w:val="23"/>
        </w:rPr>
        <w:t>upward trend</w:t>
      </w:r>
      <w:r w:rsidR="00E01FB9" w:rsidRPr="0007683C">
        <w:rPr>
          <w:rFonts w:ascii="Times New Roman" w:hAnsi="Times New Roman" w:cs="Times New Roman"/>
          <w:sz w:val="23"/>
          <w:szCs w:val="23"/>
        </w:rPr>
        <w:t xml:space="preserve"> for all years except 2011</w:t>
      </w:r>
      <w:r w:rsidR="000822A3" w:rsidRPr="0007683C">
        <w:rPr>
          <w:rFonts w:ascii="Times New Roman" w:hAnsi="Times New Roman" w:cs="Times New Roman"/>
          <w:sz w:val="23"/>
          <w:szCs w:val="23"/>
        </w:rPr>
        <w:t xml:space="preserve">, </w:t>
      </w:r>
      <w:r w:rsidR="000822A3" w:rsidRPr="006315A6">
        <w:rPr>
          <w:rFonts w:ascii="Times New Roman" w:hAnsi="Times New Roman" w:cs="Times New Roman"/>
          <w:sz w:val="23"/>
          <w:szCs w:val="23"/>
          <w:highlight w:val="green"/>
        </w:rPr>
        <w:t>whereas</w:t>
      </w:r>
      <w:r w:rsidR="000822A3" w:rsidRPr="0007683C">
        <w:rPr>
          <w:rFonts w:ascii="Times New Roman" w:hAnsi="Times New Roman" w:cs="Times New Roman"/>
          <w:sz w:val="23"/>
          <w:szCs w:val="23"/>
        </w:rPr>
        <w:t xml:space="preserve"> opposite trend can be seen in </w:t>
      </w:r>
      <w:r w:rsidR="00893DEB" w:rsidRPr="006315A6">
        <w:rPr>
          <w:rFonts w:ascii="Times New Roman" w:hAnsi="Times New Roman" w:cs="Times New Roman"/>
          <w:sz w:val="23"/>
          <w:szCs w:val="23"/>
          <w:highlight w:val="yellow"/>
        </w:rPr>
        <w:t>the latter</w:t>
      </w:r>
      <w:r w:rsidR="00E01FB9" w:rsidRPr="0007683C">
        <w:rPr>
          <w:rFonts w:ascii="Times New Roman" w:hAnsi="Times New Roman" w:cs="Times New Roman"/>
          <w:sz w:val="23"/>
          <w:szCs w:val="23"/>
        </w:rPr>
        <w:t xml:space="preserve"> </w:t>
      </w:r>
      <w:r w:rsidR="000822A3" w:rsidRPr="0007683C">
        <w:rPr>
          <w:rFonts w:ascii="Times New Roman" w:hAnsi="Times New Roman" w:cs="Times New Roman"/>
          <w:sz w:val="23"/>
          <w:szCs w:val="23"/>
        </w:rPr>
        <w:t xml:space="preserve">during </w:t>
      </w:r>
      <w:r w:rsidR="000822A3" w:rsidRPr="006315A6">
        <w:rPr>
          <w:rFonts w:ascii="Times New Roman" w:hAnsi="Times New Roman" w:cs="Times New Roman"/>
          <w:sz w:val="23"/>
          <w:szCs w:val="23"/>
          <w:highlight w:val="yellow"/>
        </w:rPr>
        <w:t>that 93-year period</w:t>
      </w:r>
      <w:r w:rsidR="000822A3" w:rsidRPr="0007683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40BFBA7" w14:textId="71648AFA" w:rsidR="00E01FB9" w:rsidRPr="0007683C" w:rsidRDefault="00AC0F3B" w:rsidP="002D1FD4">
      <w:pPr>
        <w:spacing w:line="360" w:lineRule="auto"/>
        <w:ind w:firstLineChars="150" w:firstLine="345"/>
        <w:rPr>
          <w:rFonts w:ascii="Times New Roman" w:hAnsi="Times New Roman" w:cs="Times New Roman"/>
          <w:sz w:val="23"/>
          <w:szCs w:val="23"/>
        </w:rPr>
      </w:pPr>
      <w:r w:rsidRPr="0007683C">
        <w:rPr>
          <w:rFonts w:ascii="Times New Roman" w:hAnsi="Times New Roman" w:cs="Times New Roman"/>
          <w:sz w:val="23"/>
          <w:szCs w:val="23"/>
        </w:rPr>
        <w:t>Clearly,</w:t>
      </w:r>
      <w:r w:rsidR="00B63AEA" w:rsidRPr="0007683C">
        <w:rPr>
          <w:rFonts w:ascii="Times New Roman" w:hAnsi="Times New Roman" w:cs="Times New Roman"/>
          <w:sz w:val="23"/>
          <w:szCs w:val="23"/>
        </w:rPr>
        <w:t xml:space="preserve"> households in rented accommodation accounted for the ma</w:t>
      </w:r>
      <w:r w:rsidR="00B63AEA" w:rsidRPr="006315A6">
        <w:rPr>
          <w:rFonts w:ascii="Times New Roman" w:hAnsi="Times New Roman" w:cs="Times New Roman"/>
          <w:sz w:val="23"/>
          <w:szCs w:val="23"/>
        </w:rPr>
        <w:t>jority of the total proportion between 1918 and 1961. In 1918, the figure recorded a peak at 7</w:t>
      </w:r>
      <w:r w:rsidR="00B63AEA" w:rsidRPr="006315A6">
        <w:rPr>
          <w:rFonts w:ascii="Times New Roman" w:hAnsi="Times New Roman" w:cs="Times New Roman" w:hint="eastAsia"/>
          <w:sz w:val="23"/>
          <w:szCs w:val="23"/>
        </w:rPr>
        <w:t>7</w:t>
      </w:r>
      <w:r w:rsidR="00B63AEA" w:rsidRPr="006315A6">
        <w:rPr>
          <w:rFonts w:ascii="Times New Roman" w:hAnsi="Times New Roman" w:cs="Times New Roman"/>
          <w:sz w:val="23"/>
          <w:szCs w:val="23"/>
        </w:rPr>
        <w:t xml:space="preserve">%, which was well over three times higher than that for </w:t>
      </w:r>
      <w:r w:rsidR="002D1FD4" w:rsidRPr="006315A6">
        <w:rPr>
          <w:rFonts w:ascii="Times New Roman" w:hAnsi="Times New Roman" w:cs="Times New Roman"/>
          <w:sz w:val="23"/>
          <w:szCs w:val="23"/>
        </w:rPr>
        <w:t>its counterpart</w:t>
      </w:r>
      <w:r w:rsidR="00B63AEA" w:rsidRPr="006315A6">
        <w:rPr>
          <w:rFonts w:ascii="Times New Roman" w:hAnsi="Times New Roman" w:cs="Times New Roman"/>
          <w:sz w:val="23"/>
          <w:szCs w:val="23"/>
        </w:rPr>
        <w:t>. This similar trend continued until 1953, after which the difference gradually became much</w:t>
      </w:r>
      <w:r w:rsidR="00B63AEA" w:rsidRPr="0007683C">
        <w:rPr>
          <w:rFonts w:ascii="Times New Roman" w:hAnsi="Times New Roman" w:cs="Times New Roman"/>
          <w:sz w:val="23"/>
          <w:szCs w:val="23"/>
        </w:rPr>
        <w:t xml:space="preserve"> narrower in 1961, reaching the same figure of 50% </w:t>
      </w:r>
      <w:r w:rsidR="00A34DA0" w:rsidRPr="0007683C">
        <w:rPr>
          <w:rFonts w:ascii="Times New Roman" w:hAnsi="Times New Roman" w:cs="Times New Roman"/>
          <w:sz w:val="23"/>
          <w:szCs w:val="23"/>
        </w:rPr>
        <w:t>ten years later</w:t>
      </w:r>
      <w:r w:rsidR="00B63AEA" w:rsidRPr="0007683C">
        <w:rPr>
          <w:rFonts w:ascii="Times New Roman" w:hAnsi="Times New Roman" w:cs="Times New Roman"/>
          <w:sz w:val="23"/>
          <w:szCs w:val="23"/>
        </w:rPr>
        <w:t xml:space="preserve">. </w:t>
      </w:r>
      <w:r w:rsidR="006808A9" w:rsidRPr="006315A6">
        <w:rPr>
          <w:rFonts w:ascii="Times New Roman" w:hAnsi="Times New Roman" w:cs="Times New Roman"/>
          <w:sz w:val="23"/>
          <w:szCs w:val="23"/>
          <w:highlight w:val="green"/>
        </w:rPr>
        <w:t>In contrast</w:t>
      </w:r>
      <w:r w:rsidR="006808A9" w:rsidRPr="0007683C">
        <w:rPr>
          <w:rFonts w:ascii="Times New Roman" w:hAnsi="Times New Roman" w:cs="Times New Roman"/>
          <w:sz w:val="23"/>
          <w:szCs w:val="23"/>
        </w:rPr>
        <w:t xml:space="preserve">, the percentage of households in owned accommodation more than doubled from 23% to 50% during </w:t>
      </w:r>
      <w:r w:rsidR="006808A9" w:rsidRPr="006315A6">
        <w:rPr>
          <w:rFonts w:ascii="Times New Roman" w:hAnsi="Times New Roman" w:cs="Times New Roman"/>
          <w:sz w:val="23"/>
          <w:szCs w:val="23"/>
          <w:highlight w:val="green"/>
        </w:rPr>
        <w:t xml:space="preserve">the </w:t>
      </w:r>
      <w:r w:rsidR="00DF4C5E" w:rsidRPr="006315A6">
        <w:rPr>
          <w:rFonts w:ascii="Times New Roman" w:hAnsi="Times New Roman" w:cs="Times New Roman"/>
          <w:sz w:val="23"/>
          <w:szCs w:val="23"/>
          <w:highlight w:val="green"/>
        </w:rPr>
        <w:t>4</w:t>
      </w:r>
      <w:r w:rsidR="006808A9" w:rsidRPr="006315A6">
        <w:rPr>
          <w:rFonts w:ascii="Times New Roman" w:hAnsi="Times New Roman" w:cs="Times New Roman"/>
          <w:sz w:val="23"/>
          <w:szCs w:val="23"/>
          <w:highlight w:val="green"/>
        </w:rPr>
        <w:t>3-year period given</w:t>
      </w:r>
      <w:r w:rsidR="006808A9" w:rsidRPr="0007683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4C900AF" w14:textId="0A655F42" w:rsidR="00AC0F3B" w:rsidRPr="0007683C" w:rsidRDefault="006808A9" w:rsidP="002D1FD4">
      <w:pPr>
        <w:spacing w:line="360" w:lineRule="auto"/>
        <w:ind w:firstLineChars="150" w:firstLine="345"/>
        <w:rPr>
          <w:rFonts w:ascii="Times New Roman" w:hAnsi="Times New Roman" w:cs="Times New Roman"/>
          <w:sz w:val="23"/>
          <w:szCs w:val="23"/>
        </w:rPr>
      </w:pPr>
      <w:r w:rsidRPr="0007683C">
        <w:rPr>
          <w:rFonts w:ascii="Times New Roman" w:hAnsi="Times New Roman" w:cs="Times New Roman" w:hint="eastAsia"/>
          <w:sz w:val="23"/>
          <w:szCs w:val="23"/>
        </w:rPr>
        <w:t>F</w:t>
      </w:r>
      <w:r w:rsidRPr="0007683C">
        <w:rPr>
          <w:rFonts w:ascii="Times New Roman" w:hAnsi="Times New Roman" w:cs="Times New Roman"/>
          <w:sz w:val="23"/>
          <w:szCs w:val="23"/>
        </w:rPr>
        <w:t>ocusing on 1971 and onwards, t</w:t>
      </w:r>
      <w:r w:rsidR="002D1FD4" w:rsidRPr="0007683C">
        <w:rPr>
          <w:rFonts w:ascii="Times New Roman" w:hAnsi="Times New Roman" w:cs="Times New Roman"/>
          <w:sz w:val="23"/>
          <w:szCs w:val="23"/>
        </w:rPr>
        <w:t>he two types of households</w:t>
      </w:r>
      <w:r w:rsidRPr="0007683C">
        <w:rPr>
          <w:rFonts w:ascii="Times New Roman" w:hAnsi="Times New Roman" w:cs="Times New Roman"/>
          <w:sz w:val="23"/>
          <w:szCs w:val="23"/>
        </w:rPr>
        <w:t xml:space="preserve"> followed a contrasting patter. </w:t>
      </w:r>
      <w:r w:rsidR="002016F9" w:rsidRPr="006315A6">
        <w:rPr>
          <w:rFonts w:ascii="Times New Roman" w:hAnsi="Times New Roman" w:cs="Times New Roman"/>
          <w:sz w:val="23"/>
          <w:szCs w:val="23"/>
          <w:highlight w:val="green"/>
        </w:rPr>
        <w:t>While</w:t>
      </w:r>
      <w:r w:rsidR="002016F9" w:rsidRPr="0007683C">
        <w:rPr>
          <w:rFonts w:ascii="Times New Roman" w:hAnsi="Times New Roman" w:cs="Times New Roman"/>
          <w:sz w:val="23"/>
          <w:szCs w:val="23"/>
        </w:rPr>
        <w:t xml:space="preserve"> households in owned accommodation peaked at 69% in 2001, a triple the increase compar</w:t>
      </w:r>
      <w:r w:rsidR="002016F9" w:rsidRPr="006315A6">
        <w:rPr>
          <w:rFonts w:ascii="Times New Roman" w:hAnsi="Times New Roman" w:cs="Times New Roman"/>
          <w:sz w:val="23"/>
          <w:szCs w:val="23"/>
        </w:rPr>
        <w:t>ed to that of</w:t>
      </w:r>
      <w:r w:rsidR="002016F9" w:rsidRPr="0007683C">
        <w:rPr>
          <w:rFonts w:ascii="Times New Roman" w:hAnsi="Times New Roman" w:cs="Times New Roman"/>
          <w:sz w:val="23"/>
          <w:szCs w:val="23"/>
        </w:rPr>
        <w:t xml:space="preserve"> 1918, those in rented accommodation hit the lowest point at 31% in that year, less than a third of the figure for 1918. </w:t>
      </w:r>
      <w:r w:rsidR="00482E9F" w:rsidRPr="0007683C">
        <w:rPr>
          <w:rFonts w:ascii="Times New Roman" w:hAnsi="Times New Roman" w:cs="Times New Roman"/>
          <w:sz w:val="23"/>
          <w:szCs w:val="23"/>
        </w:rPr>
        <w:t>(193 words)</w:t>
      </w:r>
    </w:p>
    <w:p w14:paraId="4A8A4E7C" w14:textId="2FEFF248" w:rsidR="00BD78F8" w:rsidRPr="00BD78F8" w:rsidRDefault="00BD78F8" w:rsidP="00BD78F8">
      <w:pPr>
        <w:spacing w:line="4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lastRenderedPageBreak/>
        <w:t>○</w:t>
      </w:r>
      <w:r>
        <w:rPr>
          <w:rFonts w:ascii="Times New Roman" w:hAnsi="Times New Roman" w:cs="Times New Roman"/>
          <w:b/>
          <w:bCs/>
        </w:rPr>
        <w:t xml:space="preserve"> </w:t>
      </w:r>
      <w:r w:rsidRPr="00BD78F8">
        <w:rPr>
          <w:rFonts w:ascii="Times New Roman" w:hAnsi="Times New Roman" w:cs="Times New Roman" w:hint="eastAsia"/>
          <w:b/>
          <w:bCs/>
        </w:rPr>
        <w:t>I</w:t>
      </w:r>
      <w:r w:rsidRPr="00BD78F8">
        <w:rPr>
          <w:rFonts w:ascii="Times New Roman" w:hAnsi="Times New Roman" w:cs="Times New Roman"/>
          <w:b/>
          <w:bCs/>
        </w:rPr>
        <w:t xml:space="preserve">ntroduction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897" w14:paraId="40A74DA7" w14:textId="77777777" w:rsidTr="00732897">
        <w:tc>
          <w:tcPr>
            <w:tcW w:w="10194" w:type="dxa"/>
          </w:tcPr>
          <w:p w14:paraId="475C72A7" w14:textId="77777777" w:rsidR="00732897" w:rsidRDefault="00732897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732897" w14:paraId="53BB665A" w14:textId="77777777" w:rsidTr="00732897">
        <w:tc>
          <w:tcPr>
            <w:tcW w:w="10194" w:type="dxa"/>
          </w:tcPr>
          <w:p w14:paraId="6D5AE977" w14:textId="77777777" w:rsidR="00732897" w:rsidRDefault="00732897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732897" w14:paraId="0F88A634" w14:textId="77777777" w:rsidTr="00732897">
        <w:tc>
          <w:tcPr>
            <w:tcW w:w="10194" w:type="dxa"/>
          </w:tcPr>
          <w:p w14:paraId="575268BB" w14:textId="77777777" w:rsidR="00732897" w:rsidRDefault="00732897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75FD5DC0" w14:textId="140289DC" w:rsidR="00BD78F8" w:rsidRDefault="00BD78F8" w:rsidP="006315A6">
      <w:pPr>
        <w:spacing w:line="160" w:lineRule="exact"/>
        <w:rPr>
          <w:rFonts w:ascii="Times New Roman" w:hAnsi="Times New Roman" w:cs="Times New Roman"/>
        </w:rPr>
      </w:pPr>
    </w:p>
    <w:p w14:paraId="406F812F" w14:textId="6BC28A31" w:rsidR="00BD78F8" w:rsidRPr="00BD78F8" w:rsidRDefault="00BD78F8" w:rsidP="00BD78F8">
      <w:pPr>
        <w:spacing w:line="400" w:lineRule="exact"/>
        <w:rPr>
          <w:rFonts w:ascii="Times New Roman" w:hAnsi="Times New Roman" w:cs="Times New Roman"/>
          <w:b/>
          <w:bCs/>
        </w:rPr>
      </w:pPr>
      <w:r w:rsidRPr="00BD78F8">
        <w:rPr>
          <w:rFonts w:ascii="Times New Roman" w:hAnsi="Times New Roman" w:cs="Times New Roman" w:hint="eastAsia"/>
          <w:b/>
          <w:bCs/>
        </w:rPr>
        <w:t>○</w:t>
      </w:r>
      <w:r w:rsidRPr="00BD78F8">
        <w:rPr>
          <w:rFonts w:ascii="Times New Roman" w:hAnsi="Times New Roman" w:cs="Times New Roman" w:hint="eastAsia"/>
          <w:b/>
          <w:bCs/>
        </w:rPr>
        <w:t xml:space="preserve"> B</w:t>
      </w:r>
      <w:r w:rsidRPr="00BD78F8">
        <w:rPr>
          <w:rFonts w:ascii="Times New Roman" w:hAnsi="Times New Roman" w:cs="Times New Roman"/>
          <w:b/>
          <w:bCs/>
        </w:rPr>
        <w:t>ody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DA2AF3" w14:paraId="2DA36AA0" w14:textId="77777777" w:rsidTr="00DA2AF3">
        <w:tc>
          <w:tcPr>
            <w:tcW w:w="1980" w:type="dxa"/>
          </w:tcPr>
          <w:p w14:paraId="0D092086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32317006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DA2AF3" w14:paraId="0C8AC52D" w14:textId="77777777" w:rsidTr="00DA2AF3">
        <w:tc>
          <w:tcPr>
            <w:tcW w:w="1980" w:type="dxa"/>
          </w:tcPr>
          <w:p w14:paraId="713E4ACC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7DC869AB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DA2AF3" w14:paraId="6E22B7B4" w14:textId="77777777" w:rsidTr="00DA2AF3">
        <w:tc>
          <w:tcPr>
            <w:tcW w:w="1980" w:type="dxa"/>
          </w:tcPr>
          <w:p w14:paraId="42BB1328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1DDACE22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DA2AF3" w14:paraId="20153FB1" w14:textId="77777777" w:rsidTr="00DA2AF3">
        <w:tc>
          <w:tcPr>
            <w:tcW w:w="1980" w:type="dxa"/>
          </w:tcPr>
          <w:p w14:paraId="44EE6DED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09FBE88E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5485FB5C" w14:textId="3308DA0E" w:rsidR="00BD78F8" w:rsidRDefault="00BD78F8" w:rsidP="006315A6">
      <w:pPr>
        <w:spacing w:line="160" w:lineRule="exact"/>
        <w:rPr>
          <w:rFonts w:ascii="Times New Roman" w:hAnsi="Times New Roman" w:cs="Times New Roman"/>
        </w:rPr>
      </w:pPr>
    </w:p>
    <w:p w14:paraId="75A2188F" w14:textId="6749619D" w:rsidR="00BD78F8" w:rsidRPr="00BD78F8" w:rsidRDefault="00BD78F8" w:rsidP="00BD78F8">
      <w:pPr>
        <w:spacing w:line="400" w:lineRule="exact"/>
        <w:rPr>
          <w:rFonts w:ascii="Times New Roman" w:hAnsi="Times New Roman" w:cs="Times New Roman"/>
          <w:b/>
          <w:bCs/>
        </w:rPr>
      </w:pPr>
      <w:r w:rsidRPr="00BD78F8">
        <w:rPr>
          <w:rFonts w:ascii="Times New Roman" w:hAnsi="Times New Roman" w:cs="Times New Roman" w:hint="eastAsia"/>
          <w:b/>
          <w:bCs/>
        </w:rPr>
        <w:t>○</w:t>
      </w:r>
      <w:r w:rsidRPr="00BD78F8">
        <w:rPr>
          <w:rFonts w:ascii="Times New Roman" w:hAnsi="Times New Roman" w:cs="Times New Roman" w:hint="eastAsia"/>
          <w:b/>
          <w:bCs/>
        </w:rPr>
        <w:t xml:space="preserve"> B</w:t>
      </w:r>
      <w:r w:rsidRPr="00BD78F8">
        <w:rPr>
          <w:rFonts w:ascii="Times New Roman" w:hAnsi="Times New Roman" w:cs="Times New Roman"/>
          <w:b/>
          <w:bCs/>
        </w:rPr>
        <w:t>ody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DA2AF3" w14:paraId="23C26F4C" w14:textId="77777777" w:rsidTr="00DA2AF3">
        <w:tc>
          <w:tcPr>
            <w:tcW w:w="1980" w:type="dxa"/>
          </w:tcPr>
          <w:p w14:paraId="123061B0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652050A3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DA2AF3" w14:paraId="67986D7D" w14:textId="77777777" w:rsidTr="00DA2AF3">
        <w:tc>
          <w:tcPr>
            <w:tcW w:w="1980" w:type="dxa"/>
          </w:tcPr>
          <w:p w14:paraId="75346BF5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771E7C6E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DA2AF3" w14:paraId="114D9621" w14:textId="77777777" w:rsidTr="00DA2AF3">
        <w:tc>
          <w:tcPr>
            <w:tcW w:w="1980" w:type="dxa"/>
          </w:tcPr>
          <w:p w14:paraId="5DAD330B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588C16A5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DA2AF3" w14:paraId="0DB78045" w14:textId="77777777" w:rsidTr="00DA2AF3">
        <w:tc>
          <w:tcPr>
            <w:tcW w:w="1980" w:type="dxa"/>
          </w:tcPr>
          <w:p w14:paraId="68852FD3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</w:tcPr>
          <w:p w14:paraId="5888A890" w14:textId="77777777" w:rsidR="00DA2AF3" w:rsidRDefault="00DA2AF3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7D49C73C" w14:textId="024F5866" w:rsidR="00BD78F8" w:rsidRDefault="00BD78F8" w:rsidP="006315A6">
      <w:pPr>
        <w:pBdr>
          <w:bottom w:val="single" w:sz="6" w:space="1" w:color="auto"/>
        </w:pBdr>
        <w:spacing w:line="400" w:lineRule="exact"/>
        <w:rPr>
          <w:rFonts w:ascii="Times New Roman" w:hAnsi="Times New Roman" w:cs="Times New Roman"/>
        </w:rPr>
      </w:pPr>
    </w:p>
    <w:p w14:paraId="33D80BF4" w14:textId="77777777" w:rsidR="006315A6" w:rsidRDefault="006315A6" w:rsidP="004E1238">
      <w:pPr>
        <w:spacing w:line="160" w:lineRule="exact"/>
        <w:rPr>
          <w:rFonts w:ascii="Times New Roman" w:hAnsi="Times New Roman" w:cs="Times New Roman"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6315A6" w14:paraId="79E3068D" w14:textId="77777777" w:rsidTr="006315A6">
        <w:tc>
          <w:tcPr>
            <w:tcW w:w="846" w:type="dxa"/>
          </w:tcPr>
          <w:p w14:paraId="48DAF36F" w14:textId="3DB43F7C" w:rsidR="006315A6" w:rsidRPr="006315A6" w:rsidRDefault="006315A6" w:rsidP="00BD78F8">
            <w:pPr>
              <w:spacing w:line="400" w:lineRule="exact"/>
              <w:rPr>
                <w:rFonts w:ascii="Times New Roman" w:hAnsi="Times New Roman" w:cs="Times New Roman" w:hint="eastAsia"/>
                <w:highlight w:val="green"/>
              </w:rPr>
            </w:pPr>
            <w:r w:rsidRPr="006315A6">
              <w:rPr>
                <w:rFonts w:ascii="Times New Roman" w:hAnsi="Times New Roman" w:cs="Times New Roman" w:hint="eastAsia"/>
                <w:highlight w:val="green"/>
              </w:rPr>
              <w:t>緑</w:t>
            </w:r>
          </w:p>
        </w:tc>
        <w:tc>
          <w:tcPr>
            <w:tcW w:w="9348" w:type="dxa"/>
          </w:tcPr>
          <w:p w14:paraId="12B9B860" w14:textId="77777777" w:rsidR="006315A6" w:rsidRDefault="006315A6" w:rsidP="00BD78F8">
            <w:pPr>
              <w:spacing w:line="400" w:lineRule="exact"/>
              <w:rPr>
                <w:rFonts w:ascii="Times New Roman" w:hAnsi="Times New Roman" w:cs="Times New Roman" w:hint="eastAsia"/>
              </w:rPr>
            </w:pPr>
          </w:p>
        </w:tc>
      </w:tr>
      <w:tr w:rsidR="006315A6" w14:paraId="574C44B9" w14:textId="77777777" w:rsidTr="006315A6">
        <w:tc>
          <w:tcPr>
            <w:tcW w:w="846" w:type="dxa"/>
          </w:tcPr>
          <w:p w14:paraId="157F3A99" w14:textId="5767FB47" w:rsidR="006315A6" w:rsidRDefault="006315A6" w:rsidP="00BD78F8">
            <w:pPr>
              <w:spacing w:line="400" w:lineRule="exact"/>
              <w:rPr>
                <w:rFonts w:ascii="Times New Roman" w:hAnsi="Times New Roman" w:cs="Times New Roman" w:hint="eastAsia"/>
              </w:rPr>
            </w:pPr>
            <w:r w:rsidRPr="006315A6">
              <w:rPr>
                <w:rFonts w:ascii="Times New Roman" w:hAnsi="Times New Roman" w:cs="Times New Roman" w:hint="eastAsia"/>
                <w:highlight w:val="yellow"/>
              </w:rPr>
              <w:t>黄色</w:t>
            </w:r>
          </w:p>
        </w:tc>
        <w:tc>
          <w:tcPr>
            <w:tcW w:w="9348" w:type="dxa"/>
          </w:tcPr>
          <w:p w14:paraId="13A48C28" w14:textId="77777777" w:rsidR="006315A6" w:rsidRDefault="006315A6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14:paraId="16DF65B7" w14:textId="77777777" w:rsidR="004E1238" w:rsidRDefault="004E1238" w:rsidP="00BD78F8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14:paraId="4CF7BE4C" w14:textId="2AA1A90F" w:rsidR="004E1238" w:rsidRDefault="004E1238" w:rsidP="00BD78F8">
            <w:pPr>
              <w:spacing w:line="400" w:lineRule="exact"/>
              <w:rPr>
                <w:rFonts w:ascii="Times New Roman" w:hAnsi="Times New Roman" w:cs="Times New Roman" w:hint="eastAsia"/>
              </w:rPr>
            </w:pPr>
          </w:p>
        </w:tc>
      </w:tr>
    </w:tbl>
    <w:p w14:paraId="2A1CDE61" w14:textId="77777777" w:rsidR="006315A6" w:rsidRDefault="006315A6" w:rsidP="00BD78F8">
      <w:pPr>
        <w:pBdr>
          <w:bottom w:val="single" w:sz="6" w:space="1" w:color="auto"/>
        </w:pBdr>
        <w:spacing w:line="400" w:lineRule="exact"/>
        <w:rPr>
          <w:rFonts w:ascii="Times New Roman" w:hAnsi="Times New Roman" w:cs="Times New Roman" w:hint="eastAsia"/>
        </w:rPr>
      </w:pPr>
    </w:p>
    <w:p w14:paraId="2B387579" w14:textId="4E06A9DE" w:rsidR="00DA2AF3" w:rsidRPr="00DA2AF3" w:rsidRDefault="00DA2AF3" w:rsidP="00DA2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5A6">
        <w:rPr>
          <w:rFonts w:ascii="Times New Roman" w:hAnsi="Times New Roman" w:cs="Times New Roman" w:hint="eastAsia"/>
          <w:b/>
          <w:bCs/>
          <w:sz w:val="24"/>
          <w:szCs w:val="24"/>
          <w:highlight w:val="cyan"/>
        </w:rPr>
        <w:t>○</w:t>
      </w:r>
      <w:r w:rsidRPr="006315A6">
        <w:rPr>
          <w:rFonts w:ascii="Times New Roman" w:hAnsi="Times New Roman" w:cs="Times New Roman" w:hint="eastAsia"/>
          <w:b/>
          <w:bCs/>
          <w:sz w:val="24"/>
          <w:szCs w:val="24"/>
          <w:highlight w:val="cyan"/>
        </w:rPr>
        <w:t xml:space="preserve"> </w:t>
      </w:r>
      <w:r w:rsidRPr="006315A6">
        <w:rPr>
          <w:rFonts w:ascii="Times New Roman" w:hAnsi="Times New Roman" w:cs="Times New Roman" w:hint="eastAsia"/>
          <w:b/>
          <w:bCs/>
          <w:sz w:val="24"/>
          <w:szCs w:val="24"/>
          <w:highlight w:val="cyan"/>
        </w:rPr>
        <w:t>評価基準を再チェック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</w:tblGrid>
      <w:tr w:rsidR="00DA2AF3" w:rsidRPr="00DA2AF3" w14:paraId="733EF593" w14:textId="77777777" w:rsidTr="00D91DCD">
        <w:tc>
          <w:tcPr>
            <w:tcW w:w="2038" w:type="dxa"/>
          </w:tcPr>
          <w:p w14:paraId="2FFF639F" w14:textId="100350E4" w:rsidR="00DA2AF3" w:rsidRPr="00DA2AF3" w:rsidRDefault="00DA2AF3" w:rsidP="00D91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F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DA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39" w:type="dxa"/>
          </w:tcPr>
          <w:p w14:paraId="739D9B3B" w14:textId="77777777" w:rsidR="00DA2AF3" w:rsidRPr="00DA2AF3" w:rsidRDefault="00DA2AF3" w:rsidP="00D91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F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DA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039" w:type="dxa"/>
          </w:tcPr>
          <w:p w14:paraId="005929C9" w14:textId="77777777" w:rsidR="00DA2AF3" w:rsidRPr="00DA2AF3" w:rsidRDefault="00DA2AF3" w:rsidP="00D91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F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L</w:t>
            </w:r>
            <w:r w:rsidRPr="00DA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039" w:type="dxa"/>
          </w:tcPr>
          <w:p w14:paraId="77A4C787" w14:textId="77777777" w:rsidR="00DA2AF3" w:rsidRPr="00DA2AF3" w:rsidRDefault="00DA2AF3" w:rsidP="00D91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F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G</w:t>
            </w:r>
            <w:r w:rsidRPr="00DA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</w:tbl>
    <w:p w14:paraId="183E664D" w14:textId="3FA93E18" w:rsidR="00DA2AF3" w:rsidRPr="00DA2AF3" w:rsidRDefault="00DA2AF3" w:rsidP="00DA2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DA2A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DA2AF3">
        <w:rPr>
          <w:rFonts w:ascii="Times New Roman" w:hAnsi="Times New Roman" w:cs="Times New Roman"/>
          <w:b/>
          <w:bCs/>
          <w:sz w:val="24"/>
          <w:szCs w:val="24"/>
        </w:rPr>
        <w:t>ask achievement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（タスクの達成度）</w:t>
      </w:r>
    </w:p>
    <w:p w14:paraId="574E9C9D" w14:textId="4FB21C78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</w:t>
      </w:r>
      <w:r>
        <w:rPr>
          <w:rFonts w:ascii="Times New Roman" w:hAnsi="Times New Roman" w:cs="Times New Roman" w:hint="eastAsia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verview</w:t>
      </w:r>
      <w:r>
        <w:rPr>
          <w:rFonts w:ascii="Times New Roman" w:hAnsi="Times New Roman" w:cs="Times New Roman" w:hint="eastAsia"/>
          <w:sz w:val="24"/>
          <w:szCs w:val="24"/>
        </w:rPr>
        <w:t>が示されているか。また明確か。</w:t>
      </w:r>
    </w:p>
    <w:p w14:paraId="108744F2" w14:textId="412BFDBD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数値の計算、表記ミスがなく正確か</w:t>
      </w:r>
    </w:p>
    <w:p w14:paraId="5E82B37C" w14:textId="3C0905B0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③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重要な特徴（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ain features</w:t>
      </w:r>
      <w:r>
        <w:rPr>
          <w:rFonts w:ascii="Times New Roman" w:hAnsi="Times New Roman" w:cs="Times New Roman" w:hint="eastAsia"/>
          <w:sz w:val="24"/>
          <w:szCs w:val="24"/>
        </w:rPr>
        <w:t>）が明確</w:t>
      </w:r>
      <w:r>
        <w:rPr>
          <w:rFonts w:ascii="Times New Roman" w:hAnsi="Times New Roman" w:cs="Times New Roman" w:hint="eastAsia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A152114" w14:textId="3A431F00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④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比較・対象がなされいるか</w:t>
      </w:r>
    </w:p>
    <w:p w14:paraId="7C9B6634" w14:textId="77777777" w:rsidR="00DA2AF3" w:rsidRDefault="00DA2AF3" w:rsidP="006315A6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2CE760E1" w14:textId="7EFAF524" w:rsidR="00DA2AF3" w:rsidRPr="00DA2AF3" w:rsidRDefault="00DA2AF3" w:rsidP="00DA2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C</w:t>
      </w:r>
      <w:r w:rsidRPr="00DA2AF3">
        <w:rPr>
          <w:rFonts w:ascii="Times New Roman" w:hAnsi="Times New Roman" w:cs="Times New Roman"/>
          <w:b/>
          <w:bCs/>
          <w:sz w:val="24"/>
          <w:szCs w:val="24"/>
        </w:rPr>
        <w:t>C: Coherence and cohesion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（文章の一貫性と意味上のつながり）</w:t>
      </w:r>
    </w:p>
    <w:p w14:paraId="54458982" w14:textId="53E95A89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文章の流れは自然でわかりやすいか</w:t>
      </w:r>
    </w:p>
    <w:p w14:paraId="2C09EFDE" w14:textId="725577FF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パラグラフは適切に分かれているか</w:t>
      </w:r>
    </w:p>
    <w:p w14:paraId="49C4F634" w14:textId="46F9A5AB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③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情報はまとまっているか</w:t>
      </w:r>
    </w:p>
    <w:p w14:paraId="2FD25955" w14:textId="77777777" w:rsidR="00DA2AF3" w:rsidRDefault="00DA2AF3" w:rsidP="006315A6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437C6776" w14:textId="70ACCA1B" w:rsidR="00DA2AF3" w:rsidRPr="00DA2AF3" w:rsidRDefault="00DA2AF3" w:rsidP="00DA2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DA2AF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Lexical </w:t>
      </w:r>
      <w:r w:rsidRPr="00DA2AF3">
        <w:rPr>
          <w:rFonts w:ascii="Times New Roman" w:hAnsi="Times New Roman" w:cs="Times New Roman"/>
          <w:b/>
          <w:bCs/>
          <w:sz w:val="24"/>
          <w:szCs w:val="24"/>
        </w:rPr>
        <w:t>resource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（語彙の正確で幅広い運用力）</w:t>
      </w:r>
    </w:p>
    <w:p w14:paraId="62B3B7C1" w14:textId="5B47F0E5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表現にバラエティはあるか（同じ表現ばかり繰り返していないか）</w:t>
      </w:r>
    </w:p>
    <w:p w14:paraId="799E0452" w14:textId="15AE5036" w:rsidR="00DA2AF3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上手く言い換えられているか（パラフレーズ）</w:t>
      </w:r>
    </w:p>
    <w:p w14:paraId="7C9ADA46" w14:textId="77777777" w:rsidR="00DA2AF3" w:rsidRDefault="00DA2AF3" w:rsidP="006315A6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1699FDE6" w14:textId="33B9DE88" w:rsidR="00DA2AF3" w:rsidRPr="00DA2AF3" w:rsidRDefault="00DA2AF3" w:rsidP="00DA2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DA2AF3">
        <w:rPr>
          <w:rFonts w:ascii="Times New Roman" w:hAnsi="Times New Roman" w:cs="Times New Roman"/>
          <w:b/>
          <w:bCs/>
          <w:sz w:val="24"/>
          <w:szCs w:val="24"/>
        </w:rPr>
        <w:t>R: Grammatical range and accuracy</w:t>
      </w:r>
      <w:r w:rsidRPr="00DA2AF3">
        <w:rPr>
          <w:rFonts w:ascii="Times New Roman" w:hAnsi="Times New Roman" w:cs="Times New Roman" w:hint="eastAsia"/>
          <w:b/>
          <w:bCs/>
          <w:sz w:val="24"/>
          <w:szCs w:val="24"/>
        </w:rPr>
        <w:t>（文法の幅広い運用力と正確性）</w:t>
      </w:r>
    </w:p>
    <w:p w14:paraId="2CAE26D7" w14:textId="71F173C1" w:rsidR="00DA2AF3" w:rsidRPr="007E75BC" w:rsidRDefault="00DA2AF3" w:rsidP="00DA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文法のミスがないか（時制や文の構造）</w:t>
      </w:r>
    </w:p>
    <w:p w14:paraId="79F44643" w14:textId="56F2A8E6" w:rsidR="00DA2AF3" w:rsidRDefault="00DA2AF3" w:rsidP="00BD78F8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文型にバラエティはあるか</w:t>
      </w:r>
    </w:p>
    <w:sectPr w:rsidR="00DA2AF3" w:rsidSect="009A684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EE87" w14:textId="77777777" w:rsidR="00D957C9" w:rsidRDefault="00D957C9" w:rsidP="00D957C9">
      <w:pPr>
        <w:spacing w:line="240" w:lineRule="auto"/>
      </w:pPr>
      <w:r>
        <w:separator/>
      </w:r>
    </w:p>
  </w:endnote>
  <w:endnote w:type="continuationSeparator" w:id="0">
    <w:p w14:paraId="4955AED8" w14:textId="77777777" w:rsidR="00D957C9" w:rsidRDefault="00D957C9" w:rsidP="00D95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36A1" w14:textId="77777777" w:rsidR="00D957C9" w:rsidRDefault="00D957C9" w:rsidP="00D957C9">
      <w:pPr>
        <w:spacing w:line="240" w:lineRule="auto"/>
      </w:pPr>
      <w:r>
        <w:separator/>
      </w:r>
    </w:p>
  </w:footnote>
  <w:footnote w:type="continuationSeparator" w:id="0">
    <w:p w14:paraId="449EA4A7" w14:textId="77777777" w:rsidR="00D957C9" w:rsidRDefault="00D957C9" w:rsidP="00D957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3"/>
    <w:rsid w:val="0007683C"/>
    <w:rsid w:val="000822A3"/>
    <w:rsid w:val="00120CD2"/>
    <w:rsid w:val="00131652"/>
    <w:rsid w:val="00162C3C"/>
    <w:rsid w:val="001813C4"/>
    <w:rsid w:val="001C3CD4"/>
    <w:rsid w:val="001C5FA1"/>
    <w:rsid w:val="001E1BB7"/>
    <w:rsid w:val="001E50F9"/>
    <w:rsid w:val="001E56AC"/>
    <w:rsid w:val="002016F9"/>
    <w:rsid w:val="002D1FD4"/>
    <w:rsid w:val="003079D4"/>
    <w:rsid w:val="00344AAF"/>
    <w:rsid w:val="00443628"/>
    <w:rsid w:val="00482E9F"/>
    <w:rsid w:val="004D00DD"/>
    <w:rsid w:val="004E1238"/>
    <w:rsid w:val="005038B8"/>
    <w:rsid w:val="00526425"/>
    <w:rsid w:val="005345F5"/>
    <w:rsid w:val="00540748"/>
    <w:rsid w:val="0056044E"/>
    <w:rsid w:val="005A4204"/>
    <w:rsid w:val="005B177D"/>
    <w:rsid w:val="005C1994"/>
    <w:rsid w:val="00625C4E"/>
    <w:rsid w:val="006315A6"/>
    <w:rsid w:val="006375D3"/>
    <w:rsid w:val="006808A9"/>
    <w:rsid w:val="006F1BBA"/>
    <w:rsid w:val="00732897"/>
    <w:rsid w:val="0076622D"/>
    <w:rsid w:val="00830633"/>
    <w:rsid w:val="00893DEB"/>
    <w:rsid w:val="00941081"/>
    <w:rsid w:val="009A684D"/>
    <w:rsid w:val="00A253CA"/>
    <w:rsid w:val="00A32927"/>
    <w:rsid w:val="00A34DA0"/>
    <w:rsid w:val="00AC0F3B"/>
    <w:rsid w:val="00B516CC"/>
    <w:rsid w:val="00B63AEA"/>
    <w:rsid w:val="00B65C14"/>
    <w:rsid w:val="00B85762"/>
    <w:rsid w:val="00BB7F63"/>
    <w:rsid w:val="00BD78F8"/>
    <w:rsid w:val="00BF7CA3"/>
    <w:rsid w:val="00CF0E0D"/>
    <w:rsid w:val="00D37DC6"/>
    <w:rsid w:val="00D468C0"/>
    <w:rsid w:val="00D57B40"/>
    <w:rsid w:val="00D81E1A"/>
    <w:rsid w:val="00D92F5A"/>
    <w:rsid w:val="00D957C9"/>
    <w:rsid w:val="00DA2AF3"/>
    <w:rsid w:val="00DE5077"/>
    <w:rsid w:val="00DF4C5E"/>
    <w:rsid w:val="00E01A60"/>
    <w:rsid w:val="00E01FB9"/>
    <w:rsid w:val="00E634E9"/>
    <w:rsid w:val="00E75BAB"/>
    <w:rsid w:val="00E81FCF"/>
    <w:rsid w:val="00E84192"/>
    <w:rsid w:val="00F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249DA7"/>
  <w15:chartTrackingRefBased/>
  <w15:docId w15:val="{D7AE2120-29B6-4D33-8F11-D625F81C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utte">
    <w:name w:val="lrutte"/>
    <w:basedOn w:val="a0"/>
    <w:rsid w:val="0076622D"/>
  </w:style>
  <w:style w:type="paragraph" w:styleId="a3">
    <w:name w:val="header"/>
    <w:basedOn w:val="a"/>
    <w:link w:val="a4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22D"/>
    <w:rPr>
      <w:lang w:val="en-GB"/>
    </w:rPr>
  </w:style>
  <w:style w:type="paragraph" w:styleId="a5">
    <w:name w:val="footer"/>
    <w:basedOn w:val="a"/>
    <w:link w:val="a6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22D"/>
    <w:rPr>
      <w:lang w:val="en-GB"/>
    </w:rPr>
  </w:style>
  <w:style w:type="character" w:styleId="a7">
    <w:name w:val="Hyperlink"/>
    <w:basedOn w:val="a0"/>
    <w:uiPriority w:val="99"/>
    <w:unhideWhenUsed/>
    <w:rsid w:val="007662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2D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a">
    <w:name w:val="Table Grid"/>
    <w:basedOn w:val="a1"/>
    <w:uiPriority w:val="39"/>
    <w:rsid w:val="0076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6622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B7F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39"/>
    <w:rsid w:val="00344AAF"/>
    <w:pPr>
      <w:spacing w:line="240" w:lineRule="auto"/>
    </w:pPr>
    <w:rPr>
      <w:rFonts w:ascii="Times New Roman" w:eastAsia="ＭＳ Ｐ明朝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344AAF"/>
    <w:pPr>
      <w:spacing w:line="240" w:lineRule="auto"/>
    </w:pPr>
    <w:rPr>
      <w:rFonts w:ascii="Times New Roman" w:eastAsia="ＭＳ Ｐ明朝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31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2EA3F2"/>
            <w:bottom w:val="none" w:sz="0" w:space="0" w:color="auto"/>
            <w:right w:val="none" w:sz="0" w:space="0" w:color="auto"/>
          </w:divBdr>
        </w:div>
        <w:div w:id="1226987755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'[Task 1 グラフ.xlsx]Sheet1'!$A$5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'[Task 1 グラフ.xlsx]Sheet1'!$B$4:$D$4</c:f>
              <c:numCache>
                <c:formatCode>General</c:formatCode>
                <c:ptCount val="3"/>
                <c:pt idx="0">
                  <c:v>1995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'[Task 1 グラフ.xlsx]Sheet1'!$B$5:$D$5</c:f>
              <c:numCache>
                <c:formatCode>General</c:formatCode>
                <c:ptCount val="3"/>
                <c:pt idx="0">
                  <c:v>86</c:v>
                </c:pt>
                <c:pt idx="1">
                  <c:v>79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B-4766-8C7B-5CC480F27681}"/>
            </c:ext>
          </c:extLst>
        </c:ser>
        <c:ser>
          <c:idx val="1"/>
          <c:order val="1"/>
          <c:tx>
            <c:strRef>
              <c:f>'[Task 1 グラフ.xlsx]Sheet1'!$A$6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'[Task 1 グラフ.xlsx]Sheet1'!$B$4:$D$4</c:f>
              <c:numCache>
                <c:formatCode>General</c:formatCode>
                <c:ptCount val="3"/>
                <c:pt idx="0">
                  <c:v>1995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'[Task 1 グラフ.xlsx]Sheet1'!$B$6:$D$6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2B-4766-8C7B-5CC480F276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132151487"/>
        <c:axId val="1137679759"/>
      </c:barChart>
      <c:catAx>
        <c:axId val="1132151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37679759"/>
        <c:crosses val="autoZero"/>
        <c:auto val="1"/>
        <c:lblAlgn val="ctr"/>
        <c:lblOffset val="100"/>
        <c:noMultiLvlLbl val="0"/>
      </c:catAx>
      <c:valAx>
        <c:axId val="1137679759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percentage</a:t>
                </a:r>
                <a:endParaRPr lang="ja-JP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32151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en-US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Households owning and renting accommodation in England and Wales</a:t>
            </a:r>
            <a:endParaRPr lang="ja-JP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'[Task 1 グラフ.xlsx]13のp.51'!$A$3</c:f>
              <c:strCache>
                <c:ptCount val="1"/>
                <c:pt idx="0">
                  <c:v>households in owned accommodation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'[Task 1 グラフ.xlsx]13のp.51'!$B$2:$J$2</c:f>
              <c:numCache>
                <c:formatCode>General</c:formatCode>
                <c:ptCount val="9"/>
                <c:pt idx="0">
                  <c:v>1918</c:v>
                </c:pt>
                <c:pt idx="1">
                  <c:v>1939</c:v>
                </c:pt>
                <c:pt idx="2">
                  <c:v>1953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2011</c:v>
                </c:pt>
              </c:numCache>
            </c:numRef>
          </c:cat>
          <c:val>
            <c:numRef>
              <c:f>'[Task 1 グラフ.xlsx]13のp.51'!$B$3:$J$3</c:f>
              <c:numCache>
                <c:formatCode>General</c:formatCode>
                <c:ptCount val="9"/>
                <c:pt idx="0">
                  <c:v>23</c:v>
                </c:pt>
                <c:pt idx="1">
                  <c:v>31</c:v>
                </c:pt>
                <c:pt idx="2">
                  <c:v>31</c:v>
                </c:pt>
                <c:pt idx="3">
                  <c:v>40.5</c:v>
                </c:pt>
                <c:pt idx="4">
                  <c:v>50</c:v>
                </c:pt>
                <c:pt idx="5">
                  <c:v>60</c:v>
                </c:pt>
                <c:pt idx="6">
                  <c:v>68</c:v>
                </c:pt>
                <c:pt idx="7">
                  <c:v>69</c:v>
                </c:pt>
                <c:pt idx="8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C-41CB-839C-8596EA3B67AC}"/>
            </c:ext>
          </c:extLst>
        </c:ser>
        <c:ser>
          <c:idx val="1"/>
          <c:order val="1"/>
          <c:tx>
            <c:strRef>
              <c:f>'[Task 1 グラフ.xlsx]13のp.51'!$A$4</c:f>
              <c:strCache>
                <c:ptCount val="1"/>
                <c:pt idx="0">
                  <c:v>households in rented accommodation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'[Task 1 グラフ.xlsx]13のp.51'!$B$2:$J$2</c:f>
              <c:numCache>
                <c:formatCode>General</c:formatCode>
                <c:ptCount val="9"/>
                <c:pt idx="0">
                  <c:v>1918</c:v>
                </c:pt>
                <c:pt idx="1">
                  <c:v>1939</c:v>
                </c:pt>
                <c:pt idx="2">
                  <c:v>1953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2011</c:v>
                </c:pt>
              </c:numCache>
            </c:numRef>
          </c:cat>
          <c:val>
            <c:numRef>
              <c:f>'[Task 1 グラフ.xlsx]13のp.51'!$B$4:$J$4</c:f>
              <c:numCache>
                <c:formatCode>General</c:formatCode>
                <c:ptCount val="9"/>
                <c:pt idx="0">
                  <c:v>77</c:v>
                </c:pt>
                <c:pt idx="1">
                  <c:v>68</c:v>
                </c:pt>
                <c:pt idx="2">
                  <c:v>68</c:v>
                </c:pt>
                <c:pt idx="3">
                  <c:v>59</c:v>
                </c:pt>
                <c:pt idx="4">
                  <c:v>50</c:v>
                </c:pt>
                <c:pt idx="5">
                  <c:v>40</c:v>
                </c:pt>
                <c:pt idx="6">
                  <c:v>32</c:v>
                </c:pt>
                <c:pt idx="7">
                  <c:v>31</c:v>
                </c:pt>
                <c:pt idx="8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8C-41CB-839C-8596EA3B67A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494291935"/>
        <c:axId val="306062559"/>
      </c:barChart>
      <c:catAx>
        <c:axId val="494291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6062559"/>
        <c:crosses val="autoZero"/>
        <c:auto val="1"/>
        <c:lblAlgn val="ctr"/>
        <c:lblOffset val="100"/>
        <c:noMultiLvlLbl val="0"/>
      </c:catAx>
      <c:valAx>
        <c:axId val="306062559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 sz="1000" b="1"/>
                  <a:t>%</a:t>
                </a:r>
                <a:r>
                  <a:rPr lang="en-US" altLang="ja-JP" sz="1000" b="1" baseline="0"/>
                  <a:t> </a:t>
                </a:r>
                <a:r>
                  <a:rPr lang="en-US" altLang="ja-JP" sz="1050" b="1" cap="none" baseline="0"/>
                  <a:t>of households</a:t>
                </a:r>
                <a:endParaRPr lang="ja-JP" altLang="en-US" sz="10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94291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5D0A-94FF-46FA-9084-5A326A5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延良</dc:creator>
  <cp:keywords/>
  <dc:description/>
  <cp:lastModifiedBy>小谷 延良</cp:lastModifiedBy>
  <cp:revision>63</cp:revision>
  <cp:lastPrinted>2020-07-02T02:32:00Z</cp:lastPrinted>
  <dcterms:created xsi:type="dcterms:W3CDTF">2020-06-25T12:39:00Z</dcterms:created>
  <dcterms:modified xsi:type="dcterms:W3CDTF">2020-07-02T03:33:00Z</dcterms:modified>
</cp:coreProperties>
</file>