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EB" w:rsidRPr="007F17EB" w:rsidRDefault="007F17EB" w:rsidP="007F17EB">
      <w:pPr>
        <w:widowControl/>
        <w:shd w:val="clear" w:color="auto" w:fill="FFFFFF"/>
        <w:jc w:val="center"/>
        <w:rPr>
          <w:rFonts w:ascii="Arial" w:eastAsia="ＭＳ Ｐゴシック" w:hAnsi="Arial" w:cs="Arial"/>
          <w:color w:val="2E2E2E"/>
          <w:kern w:val="0"/>
          <w:szCs w:val="21"/>
        </w:rPr>
      </w:pPr>
      <w:r w:rsidRPr="007F17EB">
        <w:rPr>
          <w:rFonts w:ascii="Arial" w:eastAsia="ＭＳ Ｐゴシック" w:hAnsi="Arial" w:cs="Arial"/>
          <w:b/>
          <w:bCs/>
          <w:color w:val="2E2E2E"/>
          <w:kern w:val="0"/>
          <w:szCs w:val="21"/>
        </w:rPr>
        <w:t>READING PASSAGE 3</w:t>
      </w:r>
    </w:p>
    <w:p w:rsidR="007F17EB" w:rsidRPr="007F17EB" w:rsidRDefault="007F17EB" w:rsidP="007F17EB">
      <w:pPr>
        <w:widowControl/>
        <w:jc w:val="left"/>
        <w:rPr>
          <w:rFonts w:ascii="ＭＳ Ｐゴシック" w:eastAsia="ＭＳ Ｐゴシック" w:hAnsi="ＭＳ Ｐゴシック" w:cs="ＭＳ Ｐゴシック"/>
          <w:kern w:val="0"/>
          <w:sz w:val="24"/>
          <w:szCs w:val="24"/>
        </w:rPr>
      </w:pP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You should spend about 20 minutes on Questions 27-40 which are based on Reading Passage 3 below.</w:t>
      </w:r>
      <w:r w:rsidRPr="007F17EB">
        <w:rPr>
          <w:rFonts w:ascii="Arial" w:eastAsia="ＭＳ Ｐゴシック" w:hAnsi="Arial" w:cs="Arial"/>
          <w:color w:val="2E2E2E"/>
          <w:kern w:val="0"/>
          <w:szCs w:val="21"/>
        </w:rPr>
        <w:br/>
      </w:r>
    </w:p>
    <w:p w:rsidR="007F17EB" w:rsidRPr="007F17EB" w:rsidRDefault="007F17EB" w:rsidP="007F17EB">
      <w:pPr>
        <w:widowControl/>
        <w:shd w:val="clear" w:color="auto" w:fill="FFFFFF"/>
        <w:jc w:val="center"/>
        <w:outlineLvl w:val="2"/>
        <w:rPr>
          <w:rFonts w:ascii="Oswald" w:eastAsia="ＭＳ Ｐゴシック" w:hAnsi="Oswald" w:cs="ＭＳ Ｐゴシック" w:hint="eastAsia"/>
          <w:color w:val="2C3E50"/>
          <w:kern w:val="0"/>
          <w:sz w:val="27"/>
          <w:szCs w:val="27"/>
        </w:rPr>
      </w:pPr>
      <w:r w:rsidRPr="007F17EB">
        <w:rPr>
          <w:rFonts w:ascii="Arial" w:eastAsia="ＭＳ Ｐゴシック" w:hAnsi="Arial" w:cs="Arial"/>
          <w:color w:val="2C3E50"/>
          <w:kern w:val="0"/>
          <w:sz w:val="36"/>
          <w:szCs w:val="36"/>
        </w:rPr>
        <w:t>Motivational factors and the hospitality industry</w:t>
      </w: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 xml:space="preserve">A critical ingredient in the success of hotels is developing and maintaining superior performance from their employees. How is that accomplished? What Human Resource Management (HRM) practices </w:t>
      </w:r>
      <w:r w:rsidRPr="002B6504">
        <w:rPr>
          <w:rFonts w:ascii="Arial" w:eastAsia="ＭＳ Ｐゴシック" w:hAnsi="Arial" w:cs="Arial"/>
          <w:color w:val="2E2E2E"/>
          <w:kern w:val="0"/>
          <w:szCs w:val="21"/>
          <w:highlight w:val="yellow"/>
        </w:rPr>
        <w:t>should</w:t>
      </w:r>
      <w:bookmarkStart w:id="0" w:name="_GoBack"/>
      <w:bookmarkEnd w:id="0"/>
      <w:r w:rsidRPr="007F17EB">
        <w:rPr>
          <w:rFonts w:ascii="Arial" w:eastAsia="ＭＳ Ｐゴシック" w:hAnsi="Arial" w:cs="Arial"/>
          <w:color w:val="2E2E2E"/>
          <w:kern w:val="0"/>
          <w:szCs w:val="21"/>
        </w:rPr>
        <w:t xml:space="preserve"> organizations invest in to acquire and retain great employees?</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Some hotels aim to provide superior working conditions for their employees. The idea originated from workplaces – usually in the non-service sector – that emphasized fun and enjoyment as part of work-life balance. By contrast, the service sector, and more specifically hotels, has traditionally not extended these practices to address basic employee needs, such as good working conditions.</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Pfeffer (1994) emphasizes that in order to succeed in a global business environment, organizations must make an investment in Human Resource Management (HRM) to allow them to acquire employees who possess better skills and capabilities than their competitors. This investment will be to their competitive advantage. Despite this recognition of the importance of employee development, the hospitality industry has historically been dominated by underdeveloped HR practices (Lucas, 2002).</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 xml:space="preserve">Lucas also points out that ‘the substance of HRM practices does not appear to be designed to foster constructive relations with employees or to represent a managerial approach that enables developing and drawing out the full potential of people, even though employees  may be broadly satisfied with many aspects of their work’ (Lucas, 2002). </w:t>
      </w:r>
      <w:r w:rsidRPr="0095145C">
        <w:rPr>
          <w:rFonts w:ascii="Arial" w:eastAsia="ＭＳ Ｐゴシック" w:hAnsi="Arial" w:cs="Arial"/>
          <w:color w:val="2E2E2E"/>
          <w:kern w:val="0"/>
          <w:szCs w:val="21"/>
          <w:highlight w:val="yellow"/>
          <w:bdr w:val="single" w:sz="4" w:space="0" w:color="auto"/>
        </w:rPr>
        <w:t>In addition,</w:t>
      </w:r>
      <w:r w:rsidRPr="0095145C">
        <w:rPr>
          <w:rFonts w:ascii="Arial" w:eastAsia="ＭＳ Ｐゴシック" w:hAnsi="Arial" w:cs="Arial"/>
          <w:color w:val="2E2E2E"/>
          <w:kern w:val="0"/>
          <w:szCs w:val="21"/>
          <w:highlight w:val="yellow"/>
        </w:rPr>
        <w:t xml:space="preserve"> or maybe</w:t>
      </w:r>
      <w:r w:rsidR="0095145C">
        <w:rPr>
          <w:rFonts w:ascii="Arial" w:eastAsia="ＭＳ Ｐゴシック" w:hAnsi="Arial" w:cs="Arial"/>
          <w:color w:val="2E2E2E"/>
          <w:kern w:val="0"/>
          <w:szCs w:val="21"/>
          <w:highlight w:val="yellow"/>
        </w:rPr>
        <w:t xml:space="preserve"> (30-40%)</w:t>
      </w:r>
      <w:r w:rsidRPr="0095145C">
        <w:rPr>
          <w:rFonts w:ascii="Arial" w:eastAsia="ＭＳ Ｐゴシック" w:hAnsi="Arial" w:cs="Arial"/>
          <w:color w:val="2E2E2E"/>
          <w:kern w:val="0"/>
          <w:szCs w:val="21"/>
          <w:highlight w:val="yellow"/>
        </w:rPr>
        <w:t xml:space="preserve"> as a result, high employee turnover has been a recurring problem throughout the hospitality industry. Among the many cited</w:t>
      </w:r>
      <w:r w:rsidR="0095145C">
        <w:rPr>
          <w:rFonts w:ascii="Arial" w:eastAsia="ＭＳ Ｐゴシック" w:hAnsi="Arial" w:cs="Arial"/>
          <w:color w:val="2E2E2E"/>
          <w:kern w:val="0"/>
          <w:szCs w:val="21"/>
          <w:highlight w:val="yellow"/>
        </w:rPr>
        <w:t>(=</w:t>
      </w:r>
      <w:r w:rsidR="0095145C">
        <w:rPr>
          <w:rFonts w:ascii="Arial" w:eastAsia="ＭＳ Ｐゴシック" w:hAnsi="Arial" w:cs="Arial" w:hint="eastAsia"/>
          <w:color w:val="2E2E2E"/>
          <w:kern w:val="0"/>
          <w:szCs w:val="21"/>
          <w:highlight w:val="yellow"/>
        </w:rPr>
        <w:t>前述の</w:t>
      </w:r>
      <w:r w:rsidR="0077097A">
        <w:rPr>
          <w:rFonts w:ascii="Arial" w:eastAsia="ＭＳ Ｐゴシック" w:hAnsi="Arial" w:cs="Arial" w:hint="eastAsia"/>
          <w:color w:val="2E2E2E"/>
          <w:kern w:val="0"/>
          <w:szCs w:val="21"/>
          <w:highlight w:val="yellow"/>
        </w:rPr>
        <w:t>、</w:t>
      </w:r>
      <w:r w:rsidR="0077097A">
        <w:rPr>
          <w:rFonts w:ascii="Arial" w:eastAsia="ＭＳ Ｐゴシック" w:hAnsi="Arial" w:cs="Arial" w:hint="eastAsia"/>
          <w:color w:val="2E2E2E"/>
          <w:kern w:val="0"/>
          <w:szCs w:val="21"/>
          <w:highlight w:val="yellow"/>
        </w:rPr>
        <w:t>af</w:t>
      </w:r>
      <w:r w:rsidR="0077097A">
        <w:rPr>
          <w:rFonts w:ascii="Arial" w:eastAsia="ＭＳ Ｐゴシック" w:hAnsi="Arial" w:cs="Arial"/>
          <w:color w:val="2E2E2E"/>
          <w:kern w:val="0"/>
          <w:szCs w:val="21"/>
          <w:highlight w:val="yellow"/>
        </w:rPr>
        <w:t>orementioned</w:t>
      </w:r>
      <w:r w:rsidR="0095145C">
        <w:rPr>
          <w:rFonts w:ascii="Arial" w:eastAsia="ＭＳ Ｐゴシック" w:hAnsi="Arial" w:cs="Arial" w:hint="eastAsia"/>
          <w:color w:val="2E2E2E"/>
          <w:kern w:val="0"/>
          <w:szCs w:val="21"/>
          <w:highlight w:val="yellow"/>
        </w:rPr>
        <w:t>)</w:t>
      </w:r>
      <w:r w:rsidRPr="0095145C">
        <w:rPr>
          <w:rFonts w:ascii="Arial" w:eastAsia="ＭＳ Ｐゴシック" w:hAnsi="Arial" w:cs="Arial"/>
          <w:color w:val="2E2E2E"/>
          <w:kern w:val="0"/>
          <w:szCs w:val="21"/>
          <w:highlight w:val="yellow"/>
        </w:rPr>
        <w:t xml:space="preserve"> reasons are low compensation</w:t>
      </w:r>
      <w:r w:rsidR="0077097A">
        <w:rPr>
          <w:rFonts w:ascii="Arial" w:eastAsia="ＭＳ Ｐゴシック" w:hAnsi="Arial" w:cs="Arial"/>
          <w:color w:val="2E2E2E"/>
          <w:kern w:val="0"/>
          <w:szCs w:val="21"/>
          <w:highlight w:val="yellow"/>
        </w:rPr>
        <w:t>(</w:t>
      </w:r>
      <w:r w:rsidR="0077097A">
        <w:rPr>
          <w:rFonts w:ascii="Arial" w:eastAsia="ＭＳ Ｐゴシック" w:hAnsi="Arial" w:cs="Arial" w:hint="eastAsia"/>
          <w:color w:val="2E2E2E"/>
          <w:kern w:val="0"/>
          <w:szCs w:val="21"/>
          <w:highlight w:val="yellow"/>
        </w:rPr>
        <w:t>＝低賃金</w:t>
      </w:r>
      <w:r w:rsidR="0077097A">
        <w:rPr>
          <w:rFonts w:ascii="Arial" w:eastAsia="ＭＳ Ｐゴシック" w:hAnsi="Arial" w:cs="Arial" w:hint="eastAsia"/>
          <w:color w:val="2E2E2E"/>
          <w:kern w:val="0"/>
          <w:szCs w:val="21"/>
          <w:highlight w:val="yellow"/>
        </w:rPr>
        <w:t>)</w:t>
      </w:r>
      <w:r w:rsidRPr="0095145C">
        <w:rPr>
          <w:rFonts w:ascii="Arial" w:eastAsia="ＭＳ Ｐゴシック" w:hAnsi="Arial" w:cs="Arial"/>
          <w:color w:val="2E2E2E"/>
          <w:kern w:val="0"/>
          <w:szCs w:val="21"/>
          <w:highlight w:val="yellow"/>
        </w:rPr>
        <w:t>, inadequate benefits, poor working conditions and compromised employee morale and attitudes (</w:t>
      </w:r>
      <w:r w:rsidRPr="0077097A">
        <w:rPr>
          <w:rFonts w:ascii="Arial" w:eastAsia="ＭＳ Ｐゴシック" w:hAnsi="Arial" w:cs="Arial"/>
          <w:color w:val="C00000"/>
          <w:kern w:val="0"/>
          <w:szCs w:val="21"/>
          <w:highlight w:val="yellow"/>
        </w:rPr>
        <w:t>Maroudas et al</w:t>
      </w:r>
      <w:r w:rsidRPr="0095145C">
        <w:rPr>
          <w:rFonts w:ascii="Arial" w:eastAsia="ＭＳ Ｐゴシック" w:hAnsi="Arial" w:cs="Arial"/>
          <w:color w:val="2E2E2E"/>
          <w:kern w:val="0"/>
          <w:szCs w:val="21"/>
          <w:highlight w:val="yellow"/>
        </w:rPr>
        <w:t>., 2008).</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 xml:space="preserve">Ng and Sorensen (2008) demonstrated that when managers provide recognition to employees, motivate employees to work together, and remove obstacles preventing effective </w:t>
      </w:r>
      <w:r w:rsidRPr="007F17EB">
        <w:rPr>
          <w:rFonts w:ascii="Arial" w:eastAsia="ＭＳ Ｐゴシック" w:hAnsi="Arial" w:cs="Arial"/>
          <w:color w:val="2E2E2E"/>
          <w:kern w:val="0"/>
          <w:szCs w:val="21"/>
        </w:rPr>
        <w:lastRenderedPageBreak/>
        <w:t>performance, employees feel more obligated to stay with the company. This was succinctly summariz</w:t>
      </w:r>
      <w:r w:rsidR="00F827BC">
        <w:rPr>
          <w:rFonts w:ascii="Arial" w:eastAsia="ＭＳ Ｐゴシック" w:hAnsi="Arial" w:cs="Arial"/>
          <w:color w:val="2E2E2E"/>
          <w:kern w:val="0"/>
          <w:szCs w:val="21"/>
        </w:rPr>
        <w:t>ed by Michel et al. (2013): ‘[P</w:t>
      </w:r>
      <w:r w:rsidRPr="007F17EB">
        <w:rPr>
          <w:rFonts w:ascii="Arial" w:eastAsia="ＭＳ Ｐゴシック" w:hAnsi="Arial" w:cs="Arial"/>
          <w:color w:val="2E2E2E"/>
          <w:kern w:val="0"/>
          <w:szCs w:val="21"/>
        </w:rPr>
        <w:t>roviding support to employees gives them the confidence to perform their jobs better and the motivation to stay with the organization.’</w:t>
      </w:r>
      <w:r w:rsidR="00F827BC">
        <w:rPr>
          <w:rFonts w:ascii="Arial" w:eastAsia="ＭＳ Ｐゴシック" w:hAnsi="Arial" w:cs="Arial"/>
          <w:color w:val="2E2E2E"/>
          <w:kern w:val="0"/>
          <w:szCs w:val="21"/>
        </w:rPr>
        <w:t xml:space="preserve">] </w:t>
      </w:r>
      <w:r w:rsidRPr="007F17EB">
        <w:rPr>
          <w:rFonts w:ascii="Arial" w:eastAsia="ＭＳ Ｐゴシック" w:hAnsi="Arial" w:cs="Arial"/>
          <w:color w:val="2E2E2E"/>
          <w:kern w:val="0"/>
          <w:szCs w:val="21"/>
        </w:rPr>
        <w:t xml:space="preserve"> Hospitality organizations can, therefore, enhance employee motivation and retention through the development and improvement of their working conditions. These conditions are inherently linked to the working environment.</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 xml:space="preserve">While </w:t>
      </w:r>
      <w:r w:rsidRPr="009A098D">
        <w:rPr>
          <w:rFonts w:ascii="Arial" w:eastAsia="ＭＳ Ｐゴシック" w:hAnsi="Arial" w:cs="Arial"/>
          <w:color w:val="2E2E2E"/>
          <w:kern w:val="0"/>
          <w:szCs w:val="21"/>
          <w:highlight w:val="yellow"/>
        </w:rPr>
        <w:t>it seems likely that</w:t>
      </w:r>
      <w:r w:rsidRPr="007F17EB">
        <w:rPr>
          <w:rFonts w:ascii="Arial" w:eastAsia="ＭＳ Ｐゴシック" w:hAnsi="Arial" w:cs="Arial"/>
          <w:color w:val="2E2E2E"/>
          <w:kern w:val="0"/>
          <w:szCs w:val="21"/>
        </w:rPr>
        <w:t xml:space="preserve"> employees’ reactions to their job characteristics could be affected by a </w:t>
      </w:r>
      <w:r w:rsidRPr="009A098D">
        <w:rPr>
          <w:rFonts w:ascii="Arial" w:eastAsia="ＭＳ Ｐゴシック" w:hAnsi="Arial" w:cs="Arial"/>
          <w:color w:val="FF0000"/>
          <w:kern w:val="0"/>
          <w:szCs w:val="21"/>
        </w:rPr>
        <w:t>predisposition</w:t>
      </w:r>
      <w:r w:rsidRPr="007F17EB">
        <w:rPr>
          <w:rFonts w:ascii="Arial" w:eastAsia="ＭＳ Ｐゴシック" w:hAnsi="Arial" w:cs="Arial"/>
          <w:color w:val="2E2E2E"/>
          <w:kern w:val="0"/>
          <w:szCs w:val="21"/>
        </w:rPr>
        <w:t xml:space="preserve"> </w:t>
      </w:r>
      <w:r w:rsidR="009A098D">
        <w:rPr>
          <w:rFonts w:ascii="Arial" w:eastAsia="ＭＳ Ｐゴシック" w:hAnsi="Arial" w:cs="Arial"/>
          <w:color w:val="2E2E2E"/>
          <w:kern w:val="0"/>
          <w:szCs w:val="21"/>
        </w:rPr>
        <w:t xml:space="preserve">(=tendency) </w:t>
      </w:r>
      <w:r w:rsidRPr="007F17EB">
        <w:rPr>
          <w:rFonts w:ascii="Arial" w:eastAsia="ＭＳ Ｐゴシック" w:hAnsi="Arial" w:cs="Arial"/>
          <w:color w:val="2E2E2E"/>
          <w:kern w:val="0"/>
          <w:szCs w:val="21"/>
        </w:rPr>
        <w:t xml:space="preserve">to </w:t>
      </w:r>
      <w:r w:rsidRPr="004D6390">
        <w:rPr>
          <w:rFonts w:ascii="Arial" w:eastAsia="ＭＳ Ｐゴシック" w:hAnsi="Arial" w:cs="Arial"/>
          <w:color w:val="00B050"/>
          <w:kern w:val="0"/>
          <w:szCs w:val="21"/>
          <w:u w:val="single"/>
        </w:rPr>
        <w:t>view their work environment negatively</w:t>
      </w:r>
      <w:r w:rsidR="004D6390">
        <w:rPr>
          <w:rFonts w:ascii="Arial" w:eastAsia="ＭＳ Ｐゴシック" w:hAnsi="Arial" w:cs="Arial"/>
          <w:color w:val="00B050"/>
          <w:kern w:val="0"/>
          <w:szCs w:val="21"/>
        </w:rPr>
        <w:t xml:space="preserve"> = dislike</w:t>
      </w:r>
      <w:r w:rsidRPr="007F17EB">
        <w:rPr>
          <w:rFonts w:ascii="Arial" w:eastAsia="ＭＳ Ｐゴシック" w:hAnsi="Arial" w:cs="Arial"/>
          <w:color w:val="2E2E2E"/>
          <w:kern w:val="0"/>
          <w:szCs w:val="21"/>
        </w:rPr>
        <w:t xml:space="preserve">, </w:t>
      </w:r>
      <w:r w:rsidRPr="009A098D">
        <w:rPr>
          <w:rFonts w:ascii="Arial" w:eastAsia="ＭＳ Ｐゴシック" w:hAnsi="Arial" w:cs="Arial"/>
          <w:color w:val="2E2E2E"/>
          <w:kern w:val="0"/>
          <w:szCs w:val="21"/>
          <w:highlight w:val="yellow"/>
          <w:bdr w:val="single" w:sz="4" w:space="0" w:color="auto"/>
        </w:rPr>
        <w:t>no</w:t>
      </w:r>
      <w:r w:rsidRPr="009A098D">
        <w:rPr>
          <w:rFonts w:ascii="Arial" w:eastAsia="ＭＳ Ｐゴシック" w:hAnsi="Arial" w:cs="Arial"/>
          <w:color w:val="2E2E2E"/>
          <w:kern w:val="0"/>
          <w:szCs w:val="21"/>
          <w:highlight w:val="yellow"/>
        </w:rPr>
        <w:t xml:space="preserve"> evidence exists to support this hypothesis</w:t>
      </w:r>
      <w:r w:rsidRPr="007F17EB">
        <w:rPr>
          <w:rFonts w:ascii="Arial" w:eastAsia="ＭＳ Ｐゴシック" w:hAnsi="Arial" w:cs="Arial"/>
          <w:color w:val="2E2E2E"/>
          <w:kern w:val="0"/>
          <w:szCs w:val="21"/>
        </w:rPr>
        <w:t xml:space="preserve"> (Spector et al., 2000). </w:t>
      </w:r>
      <w:r w:rsidRPr="009A098D">
        <w:rPr>
          <w:rFonts w:ascii="Arial" w:eastAsia="ＭＳ Ｐゴシック" w:hAnsi="Arial" w:cs="Arial"/>
          <w:color w:val="2E2E2E"/>
          <w:kern w:val="0"/>
          <w:szCs w:val="21"/>
          <w:bdr w:val="single" w:sz="4" w:space="0" w:color="auto"/>
        </w:rPr>
        <w:t>However</w:t>
      </w:r>
      <w:r w:rsidRPr="007F17EB">
        <w:rPr>
          <w:rFonts w:ascii="Arial" w:eastAsia="ＭＳ Ｐゴシック" w:hAnsi="Arial" w:cs="Arial"/>
          <w:color w:val="2E2E2E"/>
          <w:kern w:val="0"/>
          <w:szCs w:val="21"/>
        </w:rPr>
        <w:t xml:space="preserve">, </w:t>
      </w:r>
      <w:r w:rsidR="009A098D">
        <w:rPr>
          <w:rFonts w:ascii="Arial" w:eastAsia="ＭＳ Ｐゴシック" w:hAnsi="Arial" w:cs="Arial" w:hint="eastAsia"/>
          <w:color w:val="FF0000"/>
          <w:kern w:val="0"/>
          <w:szCs w:val="21"/>
        </w:rPr>
        <w:t>接続詞</w:t>
      </w:r>
      <w:r w:rsidR="009A098D">
        <w:rPr>
          <w:rFonts w:ascii="Arial" w:eastAsia="ＭＳ Ｐゴシック" w:hAnsi="Arial" w:cs="Arial" w:hint="eastAsia"/>
          <w:color w:val="FF0000"/>
          <w:kern w:val="0"/>
          <w:szCs w:val="21"/>
        </w:rPr>
        <w:t>+</w:t>
      </w:r>
      <w:r w:rsidR="009A098D">
        <w:rPr>
          <w:rFonts w:ascii="Arial" w:eastAsia="ＭＳ Ｐゴシック" w:hAnsi="Arial" w:cs="Arial"/>
          <w:color w:val="FF0000"/>
          <w:kern w:val="0"/>
          <w:szCs w:val="21"/>
        </w:rPr>
        <w:t xml:space="preserve"> </w:t>
      </w:r>
      <w:r w:rsidR="009A098D">
        <w:rPr>
          <w:rFonts w:ascii="Arial" w:eastAsia="ＭＳ Ｐゴシック" w:hAnsi="Arial" w:cs="Arial" w:hint="eastAsia"/>
          <w:color w:val="FF0000"/>
          <w:kern w:val="0"/>
          <w:szCs w:val="21"/>
        </w:rPr>
        <w:t xml:space="preserve">many </w:t>
      </w:r>
      <w:r w:rsidR="009A098D">
        <w:rPr>
          <w:rFonts w:ascii="Arial" w:eastAsia="ＭＳ Ｐゴシック" w:hAnsi="Arial" w:cs="Arial"/>
          <w:color w:val="FF0000"/>
          <w:kern w:val="0"/>
          <w:szCs w:val="21"/>
        </w:rPr>
        <w:t xml:space="preserve">people + are </w:t>
      </w:r>
      <w:r w:rsidRPr="007F17EB">
        <w:rPr>
          <w:rFonts w:ascii="Arial" w:eastAsia="ＭＳ Ｐゴシック" w:hAnsi="Arial" w:cs="Arial"/>
          <w:color w:val="2E2E2E"/>
          <w:kern w:val="0"/>
          <w:szCs w:val="21"/>
        </w:rPr>
        <w:t>given the opportunity, many people will find something to complain about in relation to their workplace (Poulston, 2009). There is a strong link between the perceptions of employees and particular factors of their work environment that are separate from the work itself, including company policies, salary, and vacations.</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Such conditions are particularly troubling for the luxury hotel market, where high-quality service, requiring a sophisticated approach to HRM, is recognized as a critical source of competitive advantage (Maroudas et al., 2008). In a real sense, the services of hotel employees represent their industry (Schneider and Bowen, 1993). This representation has commonly been limited to guest experiences. This suggests that there has been a dichotomy between the guest environment provided in luxury hotels and the working conditions of their employees.</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It is therefore essential for hotel management to develop HRM practices that enable them to inspire and retain competent employees. This requires an understanding of what motivates employees at different levels of management and different stages of their careers (Enz and Siguaw, 2000). This implies that it is beneficial for hotel managers to understand what practices are most favorable to increase employee satisfaction and retention.</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Herzberg (1966) proposes that people have two major types of needs, the first being extrinsic motivation factors relating to the context in which work is performed, rather than the work itself. These include working conditions and job security. When these factors are unfavorable, job dissatisfaction may result. Significantly, though, just fulfilling these needs does not result in satisfaction, but only in the reduction of dissatisfaction (Maroudas et al., 2008).</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lastRenderedPageBreak/>
        <w:t>Employees also have intrinsic motivation needs or motivators, which include such factors as achievement and recognition. Unlike extrinsic factors, motivator factors may ideally result in job satisfaction (Maroudas et al., 2008). Herzberg’s (1966) theory discusses the need for a ‘balance’ of these two types of needs.</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The impact of fun as a motivating factor at work has also been explored. For example, Tews, Michel, and Stafford (2013) conducted a study focusing on staff from a chain of themed restaurants in the United States. It was found that fun activities had a favorable impact on performance and management support for fun had a favorable impact in reducing turnover. Their findings support the view that fun may indeed have a beneficial effect, but the framing of that fun must be carefully aligned with both organizational goals and employee characteristics. ‘Managers must learn how to achieve the delicate balance of allowing employees the freedom to enjoy themselves at work while simultaneously high levels of performance’ (Tews et al., 2013).</w:t>
      </w:r>
    </w:p>
    <w:p w:rsidR="007F17EB" w:rsidRPr="007F17EB" w:rsidRDefault="007F17EB" w:rsidP="007F17EB">
      <w:pPr>
        <w:widowControl/>
        <w:shd w:val="clear" w:color="auto" w:fill="FFFFFF"/>
        <w:rPr>
          <w:rFonts w:ascii="Arial" w:eastAsia="ＭＳ Ｐゴシック" w:hAnsi="Arial" w:cs="Arial"/>
          <w:color w:val="2E2E2E"/>
          <w:kern w:val="0"/>
          <w:szCs w:val="21"/>
        </w:rPr>
      </w:pP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Deery (2008) has recommended several actions that can be adopted at the organizational level to retain good staff as well as assist in balancing work and family life. Those particularly appropriate to the hospitality industry include allowing adequate breaks during the working day, staff functions that involve families, and providing health and well-being opportunities.</w:t>
      </w:r>
    </w:p>
    <w:p w:rsidR="0095145C" w:rsidRDefault="007F17EB" w:rsidP="007F17EB">
      <w:pPr>
        <w:widowControl/>
        <w:jc w:val="left"/>
        <w:rPr>
          <w:rFonts w:ascii="Arial" w:eastAsia="ＭＳ Ｐゴシック" w:hAnsi="Arial" w:cs="Arial"/>
          <w:color w:val="2E2E2E"/>
          <w:kern w:val="0"/>
          <w:szCs w:val="21"/>
          <w:shd w:val="clear" w:color="auto" w:fill="FFFFFF"/>
        </w:rPr>
      </w:pP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b/>
          <w:bCs/>
          <w:color w:val="2E2E2E"/>
          <w:kern w:val="0"/>
          <w:szCs w:val="21"/>
          <w:shd w:val="clear" w:color="auto" w:fill="FFFFFF"/>
        </w:rPr>
        <w:t>Questions 27-31</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Look at the following statements (Questions 27-31) and the list of researchers below.</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Match each statement with the correct researcher, A-F.</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Write the correct letter, A-F, in boxes 27-31 on your answer sheet.</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NB  You may use any letter more than once.</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27   Hotel managers need to know what would encourage good staff to remain.</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28   The actions of managers may make staff feel</w:t>
      </w:r>
      <w:r w:rsidR="0095145C">
        <w:rPr>
          <w:rFonts w:ascii="Arial" w:eastAsia="ＭＳ Ｐゴシック" w:hAnsi="Arial" w:cs="Arial"/>
          <w:color w:val="2E2E2E"/>
          <w:kern w:val="0"/>
          <w:szCs w:val="21"/>
          <w:shd w:val="clear" w:color="auto" w:fill="FFFFFF"/>
        </w:rPr>
        <w:t xml:space="preserve"> (that)</w:t>
      </w:r>
      <w:r w:rsidRPr="007F17EB">
        <w:rPr>
          <w:rFonts w:ascii="Arial" w:eastAsia="ＭＳ Ｐゴシック" w:hAnsi="Arial" w:cs="Arial"/>
          <w:color w:val="2E2E2E"/>
          <w:kern w:val="0"/>
          <w:szCs w:val="21"/>
          <w:shd w:val="clear" w:color="auto" w:fill="FFFFFF"/>
        </w:rPr>
        <w:t xml:space="preserve"> they shouldn’t move to a different employer.</w:t>
      </w:r>
      <w:r w:rsidR="0095145C">
        <w:rPr>
          <w:rFonts w:ascii="Arial" w:eastAsia="ＭＳ Ｐゴシック" w:hAnsi="Arial" w:cs="Arial"/>
          <w:color w:val="2E2E2E"/>
          <w:kern w:val="0"/>
          <w:szCs w:val="21"/>
          <w:shd w:val="clear" w:color="auto" w:fill="FFFFFF"/>
        </w:rPr>
        <w:t xml:space="preserve"> Employee     You make me (feel) happy.     attender   attendee    interviewer   interviewee</w:t>
      </w:r>
    </w:p>
    <w:p w:rsidR="00642528" w:rsidRDefault="0095145C" w:rsidP="0095145C">
      <w:pPr>
        <w:widowControl/>
        <w:ind w:firstLineChars="600" w:firstLine="1260"/>
        <w:jc w:val="left"/>
        <w:rPr>
          <w:rFonts w:ascii="Arial" w:eastAsia="ＭＳ Ｐゴシック" w:hAnsi="Arial" w:cs="Arial"/>
          <w:color w:val="2E2E2E"/>
          <w:kern w:val="0"/>
          <w:szCs w:val="21"/>
          <w:shd w:val="clear" w:color="auto" w:fill="FFFFFF"/>
        </w:rPr>
      </w:pPr>
      <w:r>
        <w:rPr>
          <w:rFonts w:ascii="Arial" w:eastAsia="ＭＳ Ｐゴシック" w:hAnsi="Arial" w:cs="Arial"/>
          <w:color w:val="2E2E2E"/>
          <w:kern w:val="0"/>
          <w:szCs w:val="21"/>
          <w:shd w:val="clear" w:color="auto" w:fill="FFFFFF"/>
        </w:rPr>
        <w:t>S   V    O   =    C</w:t>
      </w:r>
      <w:r w:rsidR="007F17EB" w:rsidRPr="007F17EB">
        <w:rPr>
          <w:rFonts w:ascii="Arial" w:eastAsia="ＭＳ Ｐゴシック" w:hAnsi="Arial" w:cs="Arial"/>
          <w:color w:val="2E2E2E"/>
          <w:kern w:val="0"/>
          <w:szCs w:val="21"/>
        </w:rPr>
        <w:br/>
      </w:r>
      <w:r w:rsidR="007F17EB" w:rsidRPr="007F17EB">
        <w:rPr>
          <w:rFonts w:ascii="Arial" w:eastAsia="ＭＳ Ｐゴシック" w:hAnsi="Arial" w:cs="Arial"/>
          <w:color w:val="2E2E2E"/>
          <w:kern w:val="0"/>
          <w:szCs w:val="21"/>
          <w:shd w:val="clear" w:color="auto" w:fill="FFFFFF"/>
        </w:rPr>
        <w:t>29   Little is done in the hospitality industry to help workers improve their skills.</w:t>
      </w:r>
      <w:r w:rsidR="007F17EB" w:rsidRPr="007F17EB">
        <w:rPr>
          <w:rFonts w:ascii="Arial" w:eastAsia="ＭＳ Ｐゴシック" w:hAnsi="Arial" w:cs="Arial"/>
          <w:color w:val="2E2E2E"/>
          <w:kern w:val="0"/>
          <w:szCs w:val="21"/>
        </w:rPr>
        <w:br/>
      </w:r>
      <w:r w:rsidR="007F17EB" w:rsidRPr="007F17EB">
        <w:rPr>
          <w:rFonts w:ascii="Arial" w:eastAsia="ＭＳ Ｐゴシック" w:hAnsi="Arial" w:cs="Arial"/>
          <w:color w:val="2E2E2E"/>
          <w:kern w:val="0"/>
          <w:szCs w:val="21"/>
          <w:shd w:val="clear" w:color="auto" w:fill="FFFFFF"/>
        </w:rPr>
        <w:lastRenderedPageBreak/>
        <w:t>30   Staff are less likely to change jobs if cooperation is encouraged.</w:t>
      </w:r>
      <w:r w:rsidR="007F17EB" w:rsidRPr="007F17EB">
        <w:rPr>
          <w:rFonts w:ascii="Arial" w:eastAsia="ＭＳ Ｐゴシック" w:hAnsi="Arial" w:cs="Arial"/>
          <w:color w:val="2E2E2E"/>
          <w:kern w:val="0"/>
          <w:szCs w:val="21"/>
        </w:rPr>
        <w:br/>
      </w:r>
      <w:r w:rsidR="007F17EB" w:rsidRPr="007F17EB">
        <w:rPr>
          <w:rFonts w:ascii="Arial" w:eastAsia="ＭＳ Ｐゴシック" w:hAnsi="Arial" w:cs="Arial"/>
          <w:color w:val="2E2E2E"/>
          <w:kern w:val="0"/>
          <w:szCs w:val="21"/>
          <w:shd w:val="clear" w:color="auto" w:fill="FFFFFF"/>
        </w:rPr>
        <w:t>31   Dissatisfaction with pay is not the only reason why hospitality workers change jobs.</w:t>
      </w:r>
      <w:r w:rsidR="007F17EB" w:rsidRPr="007F17EB">
        <w:rPr>
          <w:rFonts w:ascii="Arial" w:eastAsia="ＭＳ Ｐゴシック" w:hAnsi="Arial" w:cs="Arial"/>
          <w:color w:val="2E2E2E"/>
          <w:kern w:val="0"/>
          <w:szCs w:val="21"/>
        </w:rPr>
        <w:br/>
      </w:r>
      <w:r w:rsidR="007F17EB" w:rsidRPr="007F17EB">
        <w:rPr>
          <w:rFonts w:ascii="Arial" w:eastAsia="ＭＳ Ｐゴシック" w:hAnsi="Arial" w:cs="Arial"/>
          <w:color w:val="2E2E2E"/>
          <w:kern w:val="0"/>
          <w:szCs w:val="21"/>
        </w:rPr>
        <w:br/>
      </w:r>
    </w:p>
    <w:p w:rsidR="007F17EB" w:rsidRPr="007F17EB" w:rsidRDefault="007F17EB" w:rsidP="007F17EB">
      <w:pPr>
        <w:widowControl/>
        <w:jc w:val="left"/>
        <w:rPr>
          <w:rFonts w:ascii="ＭＳ Ｐゴシック" w:eastAsia="ＭＳ Ｐゴシック" w:hAnsi="ＭＳ Ｐゴシック" w:cs="ＭＳ Ｐゴシック"/>
          <w:kern w:val="0"/>
          <w:sz w:val="24"/>
          <w:szCs w:val="24"/>
        </w:rPr>
      </w:pPr>
      <w:r w:rsidRPr="007F17EB">
        <w:rPr>
          <w:rFonts w:ascii="Arial" w:eastAsia="ＭＳ Ｐゴシック" w:hAnsi="Arial" w:cs="Arial"/>
          <w:color w:val="2E2E2E"/>
          <w:kern w:val="0"/>
          <w:szCs w:val="21"/>
          <w:shd w:val="clear" w:color="auto" w:fill="FFFFFF"/>
        </w:rPr>
        <w:t>List of Researchers</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A   Pfeffer</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B   Lucas</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C   Maroudas et al.</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D   Ng and Sorensen</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E   Enz and Siguaw</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F   Deery</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b/>
          <w:bCs/>
          <w:color w:val="2E2E2E"/>
          <w:kern w:val="0"/>
          <w:szCs w:val="21"/>
          <w:shd w:val="clear" w:color="auto" w:fill="FFFFFF"/>
        </w:rPr>
        <w:t>Questions 32-35</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Do the following statements agree with the claims of the writer in Reading Passage 3?</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In boxes 32-35 on your answer sheet, write</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YES                  if the statement agrees with the claims of the writer</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NO                   if the statement contradicts the claims of the writer</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 xml:space="preserve">NOT GIVEN    </w:t>
      </w:r>
      <w:r w:rsidR="0077097A">
        <w:rPr>
          <w:rFonts w:ascii="Arial" w:eastAsia="ＭＳ Ｐゴシック" w:hAnsi="Arial" w:cs="Arial" w:hint="eastAsia"/>
          <w:color w:val="2E2E2E"/>
          <w:kern w:val="0"/>
          <w:szCs w:val="21"/>
          <w:shd w:val="clear" w:color="auto" w:fill="FFFFFF"/>
        </w:rPr>
        <w:t xml:space="preserve">　　</w:t>
      </w:r>
      <w:r w:rsidR="0077097A">
        <w:rPr>
          <w:rFonts w:ascii="Arial" w:eastAsia="ＭＳ Ｐゴシック" w:hAnsi="Arial" w:cs="Arial" w:hint="eastAsia"/>
          <w:color w:val="2E2E2E"/>
          <w:kern w:val="0"/>
          <w:szCs w:val="21"/>
          <w:shd w:val="clear" w:color="auto" w:fill="FFFFFF"/>
        </w:rPr>
        <w:t xml:space="preserve"> </w:t>
      </w:r>
      <w:r w:rsidRPr="007F17EB">
        <w:rPr>
          <w:rFonts w:ascii="Arial" w:eastAsia="ＭＳ Ｐゴシック" w:hAnsi="Arial" w:cs="Arial"/>
          <w:color w:val="2E2E2E"/>
          <w:kern w:val="0"/>
          <w:szCs w:val="21"/>
          <w:shd w:val="clear" w:color="auto" w:fill="FFFFFF"/>
        </w:rPr>
        <w:t>if it is impossible to say what the writer thinks about this</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32   One reason for high staff turnover in the hospitality industry is poor morale.</w:t>
      </w:r>
      <w:r w:rsidRPr="007F17EB">
        <w:rPr>
          <w:rFonts w:ascii="Arial" w:eastAsia="ＭＳ Ｐゴシック" w:hAnsi="Arial" w:cs="Arial"/>
          <w:color w:val="2E2E2E"/>
          <w:kern w:val="0"/>
          <w:szCs w:val="21"/>
        </w:rPr>
        <w:br/>
      </w:r>
      <w:r w:rsidRPr="009A098D">
        <w:rPr>
          <w:rFonts w:ascii="Arial" w:eastAsia="ＭＳ Ｐゴシック" w:hAnsi="Arial" w:cs="Arial"/>
          <w:color w:val="2E2E2E"/>
          <w:kern w:val="0"/>
          <w:szCs w:val="21"/>
          <w:bdr w:val="single" w:sz="4" w:space="0" w:color="auto"/>
          <w:shd w:val="clear" w:color="auto" w:fill="FFFFFF"/>
        </w:rPr>
        <w:t>33 </w:t>
      </w:r>
      <w:r w:rsidRPr="007F17EB">
        <w:rPr>
          <w:rFonts w:ascii="Arial" w:eastAsia="ＭＳ Ｐゴシック" w:hAnsi="Arial" w:cs="Arial"/>
          <w:color w:val="2E2E2E"/>
          <w:kern w:val="0"/>
          <w:szCs w:val="21"/>
          <w:shd w:val="clear" w:color="auto" w:fill="FFFFFF"/>
        </w:rPr>
        <w:t xml:space="preserve">  Research has shown that staff have a tendency</w:t>
      </w:r>
      <w:r w:rsidR="009A098D">
        <w:rPr>
          <w:rFonts w:ascii="Arial" w:eastAsia="ＭＳ Ｐゴシック" w:hAnsi="Arial" w:cs="Arial"/>
          <w:color w:val="2E2E2E"/>
          <w:kern w:val="0"/>
          <w:szCs w:val="21"/>
          <w:shd w:val="clear" w:color="auto" w:fill="FFFFFF"/>
        </w:rPr>
        <w:t xml:space="preserve"> </w:t>
      </w:r>
      <w:r w:rsidR="009A098D">
        <w:rPr>
          <w:rFonts w:ascii="Arial" w:eastAsia="ＭＳ Ｐゴシック" w:hAnsi="Arial" w:cs="Arial" w:hint="eastAsia"/>
          <w:color w:val="2E2E2E"/>
          <w:kern w:val="0"/>
          <w:szCs w:val="21"/>
          <w:shd w:val="clear" w:color="auto" w:fill="FFFFFF"/>
        </w:rPr>
        <w:t>[</w:t>
      </w:r>
      <w:r w:rsidR="009A098D">
        <w:rPr>
          <w:rFonts w:ascii="Arial" w:eastAsia="ＭＳ Ｐゴシック" w:hAnsi="Arial" w:cs="Arial"/>
          <w:color w:val="2E2E2E"/>
          <w:kern w:val="0"/>
          <w:szCs w:val="21"/>
          <w:shd w:val="clear" w:color="auto" w:fill="FFFFFF"/>
        </w:rPr>
        <w:t>=</w:t>
      </w:r>
      <w:r w:rsidR="009A098D" w:rsidRPr="009A098D">
        <w:rPr>
          <w:rFonts w:ascii="Arial" w:eastAsia="ＭＳ Ｐゴシック" w:hAnsi="Arial" w:cs="Arial"/>
          <w:color w:val="FF0000"/>
          <w:kern w:val="0"/>
          <w:szCs w:val="21"/>
          <w:shd w:val="clear" w:color="auto" w:fill="FFFFFF"/>
        </w:rPr>
        <w:t>predisposition</w:t>
      </w:r>
      <w:r w:rsidR="009A098D">
        <w:rPr>
          <w:rFonts w:ascii="Arial" w:eastAsia="ＭＳ Ｐゴシック" w:hAnsi="Arial" w:cs="Arial"/>
          <w:color w:val="2E2E2E"/>
          <w:kern w:val="0"/>
          <w:szCs w:val="21"/>
          <w:shd w:val="clear" w:color="auto" w:fill="FFFFFF"/>
        </w:rPr>
        <w:t xml:space="preserve">] </w:t>
      </w:r>
      <w:r w:rsidRPr="007F17EB">
        <w:rPr>
          <w:rFonts w:ascii="Arial" w:eastAsia="ＭＳ Ｐゴシック" w:hAnsi="Arial" w:cs="Arial"/>
          <w:color w:val="2E2E2E"/>
          <w:kern w:val="0"/>
          <w:szCs w:val="21"/>
          <w:shd w:val="clear" w:color="auto" w:fill="FFFFFF"/>
        </w:rPr>
        <w:t xml:space="preserve">to dislike </w:t>
      </w:r>
      <w:r w:rsidRPr="009A098D">
        <w:rPr>
          <w:rFonts w:ascii="Arial" w:eastAsia="ＭＳ Ｐゴシック" w:hAnsi="Arial" w:cs="Arial"/>
          <w:color w:val="2E2E2E"/>
          <w:kern w:val="0"/>
          <w:szCs w:val="21"/>
          <w:u w:val="single"/>
          <w:shd w:val="clear" w:color="auto" w:fill="FFFFFF"/>
        </w:rPr>
        <w:t>their workplace</w:t>
      </w:r>
      <w:r w:rsidR="009A098D">
        <w:rPr>
          <w:rFonts w:ascii="Arial" w:eastAsia="ＭＳ Ｐゴシック" w:hAnsi="Arial" w:cs="Arial"/>
          <w:color w:val="2E2E2E"/>
          <w:kern w:val="0"/>
          <w:szCs w:val="21"/>
          <w:shd w:val="clear" w:color="auto" w:fill="FFFFFF"/>
        </w:rPr>
        <w:t xml:space="preserve"> </w:t>
      </w:r>
      <w:r w:rsidR="009A098D">
        <w:rPr>
          <w:rFonts w:ascii="Arial" w:eastAsia="ＭＳ Ｐゴシック" w:hAnsi="Arial" w:cs="Arial" w:hint="eastAsia"/>
          <w:color w:val="2E2E2E"/>
          <w:kern w:val="0"/>
          <w:szCs w:val="21"/>
          <w:shd w:val="clear" w:color="auto" w:fill="FFFFFF"/>
        </w:rPr>
        <w:t>[</w:t>
      </w:r>
      <w:r w:rsidR="009A098D">
        <w:rPr>
          <w:rFonts w:ascii="Arial" w:eastAsia="ＭＳ Ｐゴシック" w:hAnsi="Arial" w:cs="Arial"/>
          <w:color w:val="2E2E2E"/>
          <w:kern w:val="0"/>
          <w:szCs w:val="21"/>
          <w:shd w:val="clear" w:color="auto" w:fill="FFFFFF"/>
        </w:rPr>
        <w:t>=</w:t>
      </w:r>
      <w:r w:rsidR="009A098D">
        <w:rPr>
          <w:rFonts w:ascii="Arial" w:eastAsia="ＭＳ Ｐゴシック" w:hAnsi="Arial" w:cs="Arial"/>
          <w:color w:val="FF0000"/>
          <w:kern w:val="0"/>
          <w:szCs w:val="21"/>
          <w:shd w:val="clear" w:color="auto" w:fill="FFFFFF"/>
        </w:rPr>
        <w:t>work environment</w:t>
      </w:r>
      <w:r w:rsidR="009A098D">
        <w:rPr>
          <w:rFonts w:ascii="Arial" w:eastAsia="ＭＳ Ｐゴシック" w:hAnsi="Arial" w:cs="Arial"/>
          <w:color w:val="2E2E2E"/>
          <w:kern w:val="0"/>
          <w:szCs w:val="21"/>
          <w:shd w:val="clear" w:color="auto" w:fill="FFFFFF"/>
        </w:rPr>
        <w:t>]</w:t>
      </w:r>
      <w:r w:rsidRPr="007F17EB">
        <w:rPr>
          <w:rFonts w:ascii="Arial" w:eastAsia="ＭＳ Ｐゴシック" w:hAnsi="Arial" w:cs="Arial"/>
          <w:color w:val="2E2E2E"/>
          <w:kern w:val="0"/>
          <w:szCs w:val="21"/>
          <w:shd w:val="clear" w:color="auto" w:fill="FFFFFF"/>
        </w:rPr>
        <w:t>.</w:t>
      </w:r>
      <w:r w:rsidR="009A098D">
        <w:rPr>
          <w:rFonts w:ascii="Arial" w:eastAsia="ＭＳ Ｐゴシック" w:hAnsi="Arial" w:cs="Arial"/>
          <w:color w:val="2E2E2E"/>
          <w:kern w:val="0"/>
          <w:szCs w:val="21"/>
          <w:shd w:val="clear" w:color="auto" w:fill="FFFFFF"/>
        </w:rPr>
        <w:t xml:space="preserve"> </w:t>
      </w:r>
      <w:r w:rsidR="004D6390">
        <w:rPr>
          <w:rFonts w:ascii="Arial" w:eastAsia="ＭＳ Ｐゴシック" w:hAnsi="Arial" w:cs="Arial"/>
          <w:color w:val="2E2E2E"/>
          <w:kern w:val="0"/>
          <w:szCs w:val="21"/>
          <w:shd w:val="clear" w:color="auto" w:fill="FFFFFF"/>
        </w:rPr>
        <w:t xml:space="preserve"> </w:t>
      </w:r>
      <w:r w:rsidR="009A098D">
        <w:rPr>
          <w:rFonts w:ascii="Arial" w:eastAsia="ＭＳ Ｐゴシック" w:hAnsi="Arial" w:cs="Arial"/>
          <w:color w:val="2E2E2E"/>
          <w:kern w:val="0"/>
          <w:szCs w:val="21"/>
          <w:shd w:val="clear" w:color="auto" w:fill="FFFFFF"/>
        </w:rPr>
        <w:t>N</w:t>
      </w:r>
      <w:r w:rsidR="004D6390">
        <w:rPr>
          <w:rFonts w:ascii="Arial" w:eastAsia="ＭＳ Ｐゴシック" w:hAnsi="Arial" w:cs="Arial"/>
          <w:color w:val="2E2E2E"/>
          <w:kern w:val="0"/>
          <w:szCs w:val="21"/>
          <w:shd w:val="clear" w:color="auto" w:fill="FFFFFF"/>
        </w:rPr>
        <w:t xml:space="preserve">o </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34   An improvement in working conditions and job security makes staff satisfied with their jobs.</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35   Staff should be allowed to choose when they take breaks during the working day.</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br/>
      </w:r>
      <w:r w:rsidRPr="007F17EB">
        <w:rPr>
          <w:rFonts w:ascii="Arial" w:eastAsia="ＭＳ Ｐゴシック" w:hAnsi="Arial" w:cs="Arial"/>
          <w:b/>
          <w:bCs/>
          <w:color w:val="2E2E2E"/>
          <w:kern w:val="0"/>
          <w:szCs w:val="21"/>
          <w:shd w:val="clear" w:color="auto" w:fill="FFFFFF"/>
        </w:rPr>
        <w:t>Questions 36-40</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Complete the summary below.</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shd w:val="clear" w:color="auto" w:fill="FFFFFF"/>
        </w:rPr>
        <w:t>Choose ONE WORD ONLY from the passage for each answer.</w:t>
      </w:r>
      <w:r w:rsidRPr="007F17EB">
        <w:rPr>
          <w:rFonts w:ascii="Arial" w:eastAsia="ＭＳ Ｐゴシック" w:hAnsi="Arial" w:cs="Arial"/>
          <w:color w:val="2E2E2E"/>
          <w:kern w:val="0"/>
          <w:szCs w:val="21"/>
        </w:rPr>
        <w:br/>
      </w:r>
      <w:r w:rsidRPr="007F17EB">
        <w:rPr>
          <w:rFonts w:ascii="Arial" w:eastAsia="ＭＳ Ｐゴシック" w:hAnsi="Arial" w:cs="Arial"/>
          <w:color w:val="2E2E2E"/>
          <w:kern w:val="0"/>
          <w:szCs w:val="21"/>
        </w:rPr>
        <w:lastRenderedPageBreak/>
        <w:br/>
      </w:r>
      <w:r w:rsidRPr="007F17EB">
        <w:rPr>
          <w:rFonts w:ascii="Arial" w:eastAsia="ＭＳ Ｐゴシック" w:hAnsi="Arial" w:cs="Arial"/>
          <w:color w:val="2E2E2E"/>
          <w:kern w:val="0"/>
          <w:szCs w:val="21"/>
          <w:shd w:val="clear" w:color="auto" w:fill="FFFFFF"/>
        </w:rPr>
        <w:t>Write your answers in boxes 36-40 on your answer sheet.</w:t>
      </w:r>
      <w:r w:rsidRPr="007F17EB">
        <w:rPr>
          <w:rFonts w:ascii="Arial" w:eastAsia="ＭＳ Ｐゴシック" w:hAnsi="Arial" w:cs="Arial"/>
          <w:color w:val="2E2E2E"/>
          <w:kern w:val="0"/>
          <w:szCs w:val="21"/>
        </w:rPr>
        <w:br/>
      </w:r>
    </w:p>
    <w:p w:rsidR="007F17EB" w:rsidRPr="007F17EB" w:rsidRDefault="007F17EB" w:rsidP="00F827BC">
      <w:pPr>
        <w:widowControl/>
        <w:shd w:val="clear" w:color="auto" w:fill="FFFFFF"/>
        <w:jc w:val="center"/>
        <w:rPr>
          <w:rFonts w:ascii="Arial" w:eastAsia="ＭＳ Ｐゴシック" w:hAnsi="Arial" w:cs="Arial" w:hint="eastAsia"/>
          <w:color w:val="2E2E2E"/>
          <w:kern w:val="0"/>
          <w:szCs w:val="21"/>
        </w:rPr>
      </w:pPr>
      <w:r w:rsidRPr="007F17EB">
        <w:rPr>
          <w:rFonts w:ascii="Arial" w:eastAsia="ＭＳ Ｐゴシック" w:hAnsi="Arial" w:cs="Arial"/>
          <w:b/>
          <w:bCs/>
          <w:color w:val="2E2E2E"/>
          <w:kern w:val="0"/>
          <w:szCs w:val="21"/>
        </w:rPr>
        <w:t>Fun at work</w:t>
      </w:r>
    </w:p>
    <w:p w:rsidR="007F17EB" w:rsidRPr="007F17EB" w:rsidRDefault="007F17EB" w:rsidP="007F17EB">
      <w:pPr>
        <w:widowControl/>
        <w:shd w:val="clear" w:color="auto" w:fill="FFFFFF"/>
        <w:rPr>
          <w:rFonts w:ascii="Arial" w:eastAsia="ＭＳ Ｐゴシック" w:hAnsi="Arial" w:cs="Arial"/>
          <w:color w:val="2E2E2E"/>
          <w:kern w:val="0"/>
          <w:szCs w:val="21"/>
        </w:rPr>
      </w:pPr>
      <w:r w:rsidRPr="007F17EB">
        <w:rPr>
          <w:rFonts w:ascii="Arial" w:eastAsia="ＭＳ Ｐゴシック" w:hAnsi="Arial" w:cs="Arial"/>
          <w:color w:val="2E2E2E"/>
          <w:kern w:val="0"/>
          <w:szCs w:val="21"/>
        </w:rPr>
        <w:t>Tews, Michel, and Stafford carried out research on staff in an American chain of 36………………………. They discovered that activities designed for staff to have fun improved their 37………………………, and that management involvement led to lower staff 38 …………………………... They also found that the activities needed to fit with both the company’s 39 ………………………….. and the 40 …………………………. Of the staff. A balance was required between a degree of freedom and maintaining work standards.</w:t>
      </w:r>
    </w:p>
    <w:p w:rsidR="007F17EB" w:rsidRPr="007F17EB" w:rsidRDefault="00642528" w:rsidP="007F17EB">
      <w:pPr>
        <w:widowControl/>
        <w:jc w:val="left"/>
        <w:rPr>
          <w:rFonts w:ascii="ＭＳ Ｐゴシック" w:eastAsia="ＭＳ Ｐゴシック" w:hAnsi="ＭＳ Ｐゴシック" w:cs="ＭＳ Ｐゴシック"/>
          <w:kern w:val="0"/>
          <w:sz w:val="24"/>
          <w:szCs w:val="24"/>
        </w:rPr>
      </w:pPr>
      <w:r>
        <w:rPr>
          <w:rFonts w:ascii="Arial" w:eastAsia="ＭＳ Ｐゴシック" w:hAnsi="Arial" w:cs="Arial"/>
          <w:color w:val="2E2E2E"/>
          <w:kern w:val="0"/>
          <w:szCs w:val="21"/>
        </w:rPr>
        <w:br/>
      </w:r>
      <w:r w:rsidR="007F17EB" w:rsidRPr="007F17EB">
        <w:rPr>
          <w:rFonts w:ascii="Arial" w:eastAsia="ＭＳ Ｐゴシック" w:hAnsi="Arial" w:cs="Arial"/>
          <w:color w:val="2E2E2E"/>
          <w:kern w:val="0"/>
          <w:szCs w:val="21"/>
        </w:rPr>
        <w:br/>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Arial" w:eastAsia="ＭＳ Ｐゴシック" w:hAnsi="Arial" w:cs="Arial"/>
          <w:b/>
          <w:bCs/>
          <w:color w:val="2E2E2E"/>
          <w:kern w:val="0"/>
          <w:szCs w:val="21"/>
        </w:rPr>
        <w:t>Motivational factors and the hospitality industry Reading Answers </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Arial" w:eastAsia="ＭＳ Ｐゴシック" w:hAnsi="Arial" w:cs="Arial"/>
          <w:b/>
          <w:bCs/>
          <w:color w:val="2E2E2E"/>
          <w:kern w:val="0"/>
          <w:szCs w:val="21"/>
        </w:rPr>
        <w:t>Cambridge 14 Test 2</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br/>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27. E</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28. D</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29. B</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30. D</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31. C</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32. YES</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33. NO</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34. NO</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35. NOT GIVEN</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36. restaurants</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37. performance</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38. turnover</w:t>
      </w:r>
    </w:p>
    <w:p w:rsidR="007F17EB" w:rsidRPr="007F17EB" w:rsidRDefault="007F17EB" w:rsidP="00642528">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39. goals</w:t>
      </w:r>
    </w:p>
    <w:p w:rsidR="007F17EB" w:rsidRPr="007F17EB" w:rsidRDefault="007F17EB" w:rsidP="007F17EB">
      <w:pPr>
        <w:widowControl/>
        <w:shd w:val="clear" w:color="auto" w:fill="FFFFFF"/>
        <w:jc w:val="left"/>
        <w:rPr>
          <w:rFonts w:ascii="Arial" w:eastAsia="ＭＳ Ｐゴシック" w:hAnsi="Arial" w:cs="Arial"/>
          <w:color w:val="2E2E2E"/>
          <w:kern w:val="0"/>
          <w:szCs w:val="21"/>
        </w:rPr>
      </w:pPr>
      <w:r w:rsidRPr="007F17EB">
        <w:rPr>
          <w:rFonts w:ascii="Times" w:eastAsia="ＭＳ Ｐゴシック" w:hAnsi="Times" w:cs="Times"/>
          <w:color w:val="2E2E2E"/>
          <w:kern w:val="0"/>
          <w:szCs w:val="21"/>
        </w:rPr>
        <w:t>40. characteristics</w:t>
      </w:r>
    </w:p>
    <w:p w:rsidR="00B76ED0" w:rsidRDefault="001E1AFD"/>
    <w:sectPr w:rsidR="00B76E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FD" w:rsidRDefault="001E1AFD" w:rsidP="00F827BC">
      <w:r>
        <w:separator/>
      </w:r>
    </w:p>
  </w:endnote>
  <w:endnote w:type="continuationSeparator" w:id="0">
    <w:p w:rsidR="001E1AFD" w:rsidRDefault="001E1AFD" w:rsidP="00F8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FD" w:rsidRDefault="001E1AFD" w:rsidP="00F827BC">
      <w:r>
        <w:separator/>
      </w:r>
    </w:p>
  </w:footnote>
  <w:footnote w:type="continuationSeparator" w:id="0">
    <w:p w:rsidR="001E1AFD" w:rsidRDefault="001E1AFD" w:rsidP="00F82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EB"/>
    <w:rsid w:val="001E1AFD"/>
    <w:rsid w:val="002B6504"/>
    <w:rsid w:val="004D6390"/>
    <w:rsid w:val="00642528"/>
    <w:rsid w:val="0077097A"/>
    <w:rsid w:val="007F17EB"/>
    <w:rsid w:val="0095145C"/>
    <w:rsid w:val="009A098D"/>
    <w:rsid w:val="00BE22AB"/>
    <w:rsid w:val="00F827BC"/>
    <w:rsid w:val="00F9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45957C-A157-4175-BD01-BDD9C59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7F17E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F17EB"/>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7F17EB"/>
    <w:rPr>
      <w:color w:val="0000FF"/>
      <w:u w:val="single"/>
    </w:rPr>
  </w:style>
  <w:style w:type="paragraph" w:styleId="a4">
    <w:name w:val="header"/>
    <w:basedOn w:val="a"/>
    <w:link w:val="a5"/>
    <w:uiPriority w:val="99"/>
    <w:unhideWhenUsed/>
    <w:rsid w:val="00F827BC"/>
    <w:pPr>
      <w:tabs>
        <w:tab w:val="center" w:pos="4252"/>
        <w:tab w:val="right" w:pos="8504"/>
      </w:tabs>
      <w:snapToGrid w:val="0"/>
    </w:pPr>
  </w:style>
  <w:style w:type="character" w:customStyle="1" w:styleId="a5">
    <w:name w:val="ヘッダー (文字)"/>
    <w:basedOn w:val="a0"/>
    <w:link w:val="a4"/>
    <w:uiPriority w:val="99"/>
    <w:rsid w:val="00F827BC"/>
  </w:style>
  <w:style w:type="paragraph" w:styleId="a6">
    <w:name w:val="footer"/>
    <w:basedOn w:val="a"/>
    <w:link w:val="a7"/>
    <w:uiPriority w:val="99"/>
    <w:unhideWhenUsed/>
    <w:rsid w:val="00F827BC"/>
    <w:pPr>
      <w:tabs>
        <w:tab w:val="center" w:pos="4252"/>
        <w:tab w:val="right" w:pos="8504"/>
      </w:tabs>
      <w:snapToGrid w:val="0"/>
    </w:pPr>
  </w:style>
  <w:style w:type="character" w:customStyle="1" w:styleId="a7">
    <w:name w:val="フッター (文字)"/>
    <w:basedOn w:val="a0"/>
    <w:link w:val="a6"/>
    <w:uiPriority w:val="99"/>
    <w:rsid w:val="00F8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1297</Words>
  <Characters>7395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4</cp:revision>
  <dcterms:created xsi:type="dcterms:W3CDTF">2020-09-02T13:50:00Z</dcterms:created>
  <dcterms:modified xsi:type="dcterms:W3CDTF">2020-09-03T02:19:00Z</dcterms:modified>
</cp:coreProperties>
</file>